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B4" w:rsidRPr="0032648E" w:rsidRDefault="00C917B4" w:rsidP="00C917B4">
      <w:pPr>
        <w:spacing w:after="0" w:line="240" w:lineRule="auto"/>
        <w:jc w:val="center"/>
        <w:outlineLvl w:val="0"/>
        <w:rPr>
          <w:rFonts w:ascii="Times New Roman" w:hAnsi="Times New Roman" w:cs="Times New Roman"/>
          <w:b/>
          <w:bCs/>
          <w:caps/>
          <w:sz w:val="28"/>
          <w:szCs w:val="28"/>
        </w:rPr>
      </w:pPr>
      <w:r w:rsidRPr="0032648E">
        <w:rPr>
          <w:rFonts w:ascii="Times New Roman" w:hAnsi="Times New Roman" w:cs="Times New Roman"/>
          <w:b/>
          <w:bCs/>
          <w:caps/>
          <w:sz w:val="28"/>
          <w:szCs w:val="28"/>
        </w:rPr>
        <w:t>ФЕДЕРАЛЬНОЕ Государственное БЮДЖЕТНОЕ образовательное учреждение</w:t>
      </w:r>
    </w:p>
    <w:p w:rsidR="00C917B4" w:rsidRPr="0032648E" w:rsidRDefault="00C917B4" w:rsidP="00C917B4">
      <w:pPr>
        <w:spacing w:after="0" w:line="240" w:lineRule="auto"/>
        <w:jc w:val="center"/>
        <w:outlineLvl w:val="0"/>
        <w:rPr>
          <w:rFonts w:ascii="Times New Roman" w:hAnsi="Times New Roman" w:cs="Times New Roman"/>
          <w:b/>
          <w:bCs/>
          <w:caps/>
          <w:sz w:val="28"/>
          <w:szCs w:val="28"/>
        </w:rPr>
      </w:pPr>
      <w:r w:rsidRPr="0032648E">
        <w:rPr>
          <w:rFonts w:ascii="Times New Roman" w:hAnsi="Times New Roman" w:cs="Times New Roman"/>
          <w:b/>
          <w:bCs/>
          <w:caps/>
          <w:sz w:val="28"/>
          <w:szCs w:val="28"/>
        </w:rPr>
        <w:t>высшего профессионального образования</w:t>
      </w:r>
    </w:p>
    <w:p w:rsidR="00C917B4" w:rsidRPr="0032648E" w:rsidRDefault="00C917B4" w:rsidP="00C917B4">
      <w:pPr>
        <w:spacing w:after="0" w:line="240" w:lineRule="auto"/>
        <w:jc w:val="center"/>
        <w:outlineLvl w:val="0"/>
        <w:rPr>
          <w:rFonts w:ascii="Times New Roman" w:hAnsi="Times New Roman" w:cs="Times New Roman"/>
          <w:b/>
          <w:bCs/>
          <w:caps/>
          <w:sz w:val="28"/>
          <w:szCs w:val="28"/>
        </w:rPr>
      </w:pPr>
      <w:r w:rsidRPr="0032648E">
        <w:rPr>
          <w:rFonts w:ascii="Times New Roman" w:hAnsi="Times New Roman" w:cs="Times New Roman"/>
          <w:b/>
          <w:bCs/>
          <w:caps/>
          <w:sz w:val="28"/>
          <w:szCs w:val="28"/>
        </w:rPr>
        <w:t>«Российская правовая академия</w:t>
      </w:r>
    </w:p>
    <w:p w:rsidR="00C917B4" w:rsidRPr="0032648E" w:rsidRDefault="00C917B4" w:rsidP="00C917B4">
      <w:pPr>
        <w:spacing w:after="0" w:line="240" w:lineRule="auto"/>
        <w:jc w:val="center"/>
        <w:outlineLvl w:val="0"/>
        <w:rPr>
          <w:rFonts w:ascii="Times New Roman" w:hAnsi="Times New Roman" w:cs="Times New Roman"/>
          <w:b/>
          <w:bCs/>
          <w:caps/>
          <w:sz w:val="28"/>
          <w:szCs w:val="28"/>
        </w:rPr>
      </w:pPr>
      <w:r w:rsidRPr="0032648E">
        <w:rPr>
          <w:rFonts w:ascii="Times New Roman" w:hAnsi="Times New Roman" w:cs="Times New Roman"/>
          <w:b/>
          <w:bCs/>
          <w:caps/>
          <w:sz w:val="28"/>
          <w:szCs w:val="28"/>
        </w:rPr>
        <w:t>Министерства Юстиции Российской Федерации»</w:t>
      </w:r>
    </w:p>
    <w:p w:rsidR="00C917B4" w:rsidRDefault="00C917B4" w:rsidP="00997FD0">
      <w:pPr>
        <w:spacing w:after="0" w:line="240" w:lineRule="auto"/>
        <w:jc w:val="center"/>
        <w:rPr>
          <w:rFonts w:ascii="Times New Roman" w:hAnsi="Times New Roman" w:cs="Times New Roman"/>
          <w:b/>
          <w:bCs/>
          <w:sz w:val="28"/>
          <w:szCs w:val="28"/>
        </w:rPr>
      </w:pPr>
      <w:r w:rsidRPr="0032648E">
        <w:rPr>
          <w:rFonts w:ascii="Times New Roman" w:hAnsi="Times New Roman" w:cs="Times New Roman"/>
          <w:b/>
          <w:bCs/>
          <w:sz w:val="28"/>
          <w:szCs w:val="28"/>
        </w:rPr>
        <w:t>(КАЛУЖСКИЙ ФИЛИАЛ)</w:t>
      </w:r>
    </w:p>
    <w:p w:rsidR="00997FD0" w:rsidRPr="00997FD0" w:rsidRDefault="00997FD0" w:rsidP="00997FD0">
      <w:pPr>
        <w:spacing w:after="0" w:line="240" w:lineRule="auto"/>
        <w:jc w:val="center"/>
        <w:rPr>
          <w:rFonts w:ascii="Times New Roman" w:hAnsi="Times New Roman" w:cs="Times New Roman"/>
          <w:b/>
          <w:bCs/>
          <w:sz w:val="28"/>
          <w:szCs w:val="28"/>
        </w:rPr>
      </w:pPr>
    </w:p>
    <w:p w:rsidR="00C917B4" w:rsidRPr="0032648E" w:rsidRDefault="00C917B4" w:rsidP="00C917B4">
      <w:pPr>
        <w:shd w:val="clear" w:color="auto" w:fill="FFFFFF"/>
        <w:jc w:val="center"/>
        <w:rPr>
          <w:rFonts w:ascii="Times New Roman" w:hAnsi="Times New Roman" w:cs="Times New Roman"/>
          <w:sz w:val="28"/>
          <w:szCs w:val="28"/>
        </w:rPr>
      </w:pPr>
      <w:r w:rsidRPr="0032648E">
        <w:rPr>
          <w:rFonts w:ascii="Times New Roman" w:hAnsi="Times New Roman" w:cs="Times New Roman"/>
          <w:sz w:val="28"/>
          <w:szCs w:val="28"/>
        </w:rPr>
        <w:t>ЮРИДИЧЕСКИЙ ФАКУЛЬТЕТ</w:t>
      </w:r>
    </w:p>
    <w:p w:rsidR="0036237D" w:rsidRDefault="00C917B4" w:rsidP="00C917B4">
      <w:pPr>
        <w:shd w:val="clear" w:color="auto" w:fill="FFFFFF"/>
        <w:jc w:val="center"/>
        <w:rPr>
          <w:rFonts w:ascii="Times New Roman" w:hAnsi="Times New Roman" w:cs="Times New Roman"/>
          <w:sz w:val="28"/>
          <w:szCs w:val="28"/>
        </w:rPr>
      </w:pPr>
      <w:r w:rsidRPr="0032648E">
        <w:rPr>
          <w:rFonts w:ascii="Times New Roman" w:hAnsi="Times New Roman" w:cs="Times New Roman"/>
          <w:sz w:val="28"/>
          <w:szCs w:val="28"/>
        </w:rPr>
        <w:t xml:space="preserve">НАУЧНАЯ РАБОТА </w:t>
      </w:r>
    </w:p>
    <w:p w:rsidR="004408C0" w:rsidRDefault="004408C0" w:rsidP="00C917B4">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В НОМИНАЦИИ</w:t>
      </w:r>
    </w:p>
    <w:p w:rsidR="0036237D" w:rsidRPr="00997FD0" w:rsidRDefault="0036237D" w:rsidP="00C917B4">
      <w:pPr>
        <w:shd w:val="clear" w:color="auto" w:fill="FFFFFF"/>
        <w:jc w:val="center"/>
        <w:rPr>
          <w:rFonts w:ascii="Times New Roman" w:hAnsi="Times New Roman" w:cs="Times New Roman"/>
          <w:b/>
          <w:sz w:val="28"/>
          <w:szCs w:val="28"/>
        </w:rPr>
      </w:pPr>
      <w:r w:rsidRPr="00997FD0">
        <w:rPr>
          <w:rFonts w:ascii="Times New Roman" w:hAnsi="Times New Roman" w:cs="Times New Roman"/>
          <w:b/>
          <w:sz w:val="28"/>
          <w:szCs w:val="28"/>
        </w:rPr>
        <w:t>Применение наказаний, не связанных с лишением свободы, мер уголовно-правового характера и постпенитенциарная адаптация</w:t>
      </w:r>
    </w:p>
    <w:p w:rsidR="00C917B4" w:rsidRPr="0032648E" w:rsidRDefault="00C917B4" w:rsidP="00C917B4">
      <w:pPr>
        <w:shd w:val="clear" w:color="auto" w:fill="FFFFFF"/>
        <w:jc w:val="center"/>
        <w:rPr>
          <w:rFonts w:ascii="Times New Roman" w:hAnsi="Times New Roman" w:cs="Times New Roman"/>
          <w:sz w:val="28"/>
          <w:szCs w:val="28"/>
        </w:rPr>
      </w:pPr>
      <w:r w:rsidRPr="0032648E">
        <w:rPr>
          <w:rFonts w:ascii="Times New Roman" w:hAnsi="Times New Roman" w:cs="Times New Roman"/>
          <w:sz w:val="28"/>
          <w:szCs w:val="28"/>
        </w:rPr>
        <w:t>НА ТЕМУ</w:t>
      </w:r>
    </w:p>
    <w:p w:rsidR="00C917B4" w:rsidRDefault="00C917B4" w:rsidP="00C917B4">
      <w:pPr>
        <w:shd w:val="clear" w:color="auto" w:fill="FFFFFF"/>
        <w:jc w:val="center"/>
        <w:rPr>
          <w:rFonts w:ascii="Times New Roman" w:hAnsi="Times New Roman" w:cs="Times New Roman"/>
          <w:b/>
          <w:sz w:val="28"/>
          <w:szCs w:val="28"/>
        </w:rPr>
      </w:pPr>
      <w:r w:rsidRPr="0032648E">
        <w:rPr>
          <w:rFonts w:ascii="Times New Roman" w:hAnsi="Times New Roman" w:cs="Times New Roman"/>
          <w:b/>
          <w:sz w:val="28"/>
          <w:szCs w:val="28"/>
        </w:rPr>
        <w:t>Проблема ресоциализации лиц, отбывших наказание в виде лишения свободы</w:t>
      </w:r>
    </w:p>
    <w:p w:rsidR="00441F50" w:rsidRPr="00441F50" w:rsidRDefault="00441F50" w:rsidP="00C917B4">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ДЕВИЗ</w:t>
      </w:r>
    </w:p>
    <w:p w:rsidR="00441F50" w:rsidRPr="008C2C61" w:rsidRDefault="00441F50" w:rsidP="00441F50">
      <w:pPr>
        <w:spacing w:after="0" w:line="360" w:lineRule="auto"/>
        <w:ind w:firstLine="709"/>
        <w:jc w:val="center"/>
        <w:rPr>
          <w:rFonts w:ascii="Times New Roman" w:hAnsi="Times New Roman" w:cs="Times New Roman"/>
          <w:b/>
          <w:color w:val="000000" w:themeColor="text1"/>
          <w:sz w:val="28"/>
          <w:szCs w:val="28"/>
        </w:rPr>
      </w:pPr>
      <w:r w:rsidRPr="008C2C61">
        <w:rPr>
          <w:rFonts w:ascii="Times New Roman" w:hAnsi="Times New Roman" w:cs="Times New Roman"/>
          <w:b/>
          <w:color w:val="000000" w:themeColor="text1"/>
          <w:sz w:val="28"/>
          <w:szCs w:val="28"/>
        </w:rPr>
        <w:t>Достоинство личности охраняется государством.</w:t>
      </w:r>
    </w:p>
    <w:p w:rsidR="00441F50" w:rsidRPr="008C2C61" w:rsidRDefault="00441F50" w:rsidP="00441F50">
      <w:pPr>
        <w:spacing w:after="0" w:line="360" w:lineRule="auto"/>
        <w:ind w:firstLine="709"/>
        <w:jc w:val="center"/>
        <w:rPr>
          <w:rFonts w:ascii="Times New Roman" w:hAnsi="Times New Roman" w:cs="Times New Roman"/>
          <w:b/>
          <w:color w:val="000000" w:themeColor="text1"/>
          <w:sz w:val="28"/>
          <w:szCs w:val="28"/>
        </w:rPr>
      </w:pPr>
      <w:r w:rsidRPr="008C2C61">
        <w:rPr>
          <w:rFonts w:ascii="Times New Roman" w:hAnsi="Times New Roman" w:cs="Times New Roman"/>
          <w:b/>
          <w:color w:val="000000" w:themeColor="text1"/>
          <w:sz w:val="28"/>
          <w:szCs w:val="28"/>
        </w:rPr>
        <w:t>Ничто не может быть основанием для его умаления.</w:t>
      </w:r>
    </w:p>
    <w:p w:rsidR="00441F50" w:rsidRPr="008C2C61" w:rsidRDefault="00441F50" w:rsidP="00441F50">
      <w:pPr>
        <w:spacing w:after="0" w:line="360" w:lineRule="auto"/>
        <w:ind w:firstLine="709"/>
        <w:jc w:val="center"/>
        <w:rPr>
          <w:rFonts w:ascii="Times New Roman" w:hAnsi="Times New Roman" w:cs="Times New Roman"/>
          <w:b/>
          <w:color w:val="000000" w:themeColor="text1"/>
          <w:sz w:val="28"/>
          <w:szCs w:val="28"/>
        </w:rPr>
      </w:pPr>
      <w:r w:rsidRPr="008C2C61">
        <w:rPr>
          <w:rFonts w:ascii="Times New Roman" w:hAnsi="Times New Roman" w:cs="Times New Roman"/>
          <w:b/>
          <w:color w:val="000000" w:themeColor="text1"/>
          <w:sz w:val="28"/>
          <w:szCs w:val="28"/>
        </w:rPr>
        <w:t>(ч. 1 ст. 21 Конституции Российской Федерации)</w:t>
      </w:r>
    </w:p>
    <w:p w:rsidR="00441F50" w:rsidRPr="0032648E" w:rsidRDefault="00441F50" w:rsidP="00C917B4">
      <w:pPr>
        <w:shd w:val="clear" w:color="auto" w:fill="FFFFFF"/>
        <w:jc w:val="center"/>
        <w:rPr>
          <w:rFonts w:ascii="Times New Roman" w:hAnsi="Times New Roman" w:cs="Times New Roman"/>
          <w:b/>
          <w:sz w:val="28"/>
          <w:szCs w:val="28"/>
        </w:rPr>
      </w:pPr>
    </w:p>
    <w:p w:rsidR="00394219" w:rsidRPr="00C52715" w:rsidRDefault="00C917B4" w:rsidP="00394219">
      <w:pPr>
        <w:spacing w:after="0" w:line="240" w:lineRule="auto"/>
        <w:rPr>
          <w:rFonts w:ascii="Times New Roman" w:eastAsia="Times New Roman" w:hAnsi="Times New Roman" w:cs="Times New Roman"/>
          <w:color w:val="000000" w:themeColor="text1"/>
          <w:sz w:val="28"/>
          <w:szCs w:val="28"/>
          <w:lang w:eastAsia="ru-RU"/>
        </w:rPr>
      </w:pPr>
      <w:r w:rsidRPr="0032648E">
        <w:rPr>
          <w:rFonts w:ascii="Times New Roman" w:hAnsi="Times New Roman" w:cs="Times New Roman"/>
          <w:sz w:val="28"/>
          <w:szCs w:val="28"/>
        </w:rPr>
        <w:t>Выполнил студент</w:t>
      </w:r>
      <w:r w:rsidR="00441F50">
        <w:rPr>
          <w:rFonts w:ascii="Times New Roman" w:hAnsi="Times New Roman" w:cs="Times New Roman"/>
          <w:sz w:val="28"/>
          <w:szCs w:val="28"/>
        </w:rPr>
        <w:t xml:space="preserve">: </w:t>
      </w:r>
      <w:r w:rsidR="00441F50" w:rsidRPr="0032648E">
        <w:rPr>
          <w:rFonts w:ascii="Times New Roman" w:hAnsi="Times New Roman" w:cs="Times New Roman"/>
          <w:sz w:val="28"/>
          <w:szCs w:val="28"/>
        </w:rPr>
        <w:t>Емельянов Данила Алексеевич</w:t>
      </w:r>
      <w:r w:rsidR="00441F50">
        <w:rPr>
          <w:rFonts w:ascii="Times New Roman" w:hAnsi="Times New Roman" w:cs="Times New Roman"/>
          <w:sz w:val="28"/>
          <w:szCs w:val="28"/>
        </w:rPr>
        <w:t xml:space="preserve">. 3 курс, ЮД 11-1 учебной группы. </w:t>
      </w:r>
      <w:proofErr w:type="gramStart"/>
      <w:r w:rsidR="00441F50">
        <w:rPr>
          <w:rFonts w:ascii="Times New Roman" w:hAnsi="Times New Roman" w:cs="Times New Roman"/>
          <w:sz w:val="28"/>
          <w:szCs w:val="28"/>
        </w:rPr>
        <w:t>Калужская</w:t>
      </w:r>
      <w:proofErr w:type="gramEnd"/>
      <w:r w:rsidR="00441F50">
        <w:rPr>
          <w:rFonts w:ascii="Times New Roman" w:hAnsi="Times New Roman" w:cs="Times New Roman"/>
          <w:sz w:val="28"/>
          <w:szCs w:val="28"/>
        </w:rPr>
        <w:t xml:space="preserve"> обл., гор. Калуга, ул. 3-я Тарусская</w:t>
      </w:r>
      <w:r w:rsidR="00C04DDC">
        <w:rPr>
          <w:rFonts w:ascii="Times New Roman" w:hAnsi="Times New Roman" w:cs="Times New Roman"/>
          <w:sz w:val="28"/>
          <w:szCs w:val="28"/>
        </w:rPr>
        <w:t>, дом 10;</w:t>
      </w:r>
      <w:r w:rsidR="00441F50">
        <w:rPr>
          <w:rFonts w:ascii="Times New Roman" w:hAnsi="Times New Roman" w:cs="Times New Roman"/>
          <w:sz w:val="28"/>
          <w:szCs w:val="28"/>
        </w:rPr>
        <w:t xml:space="preserve"> телефон </w:t>
      </w:r>
      <w:r w:rsidR="003319E3">
        <w:rPr>
          <w:rFonts w:ascii="Times New Roman" w:hAnsi="Times New Roman" w:cs="Times New Roman"/>
          <w:sz w:val="28"/>
          <w:szCs w:val="28"/>
        </w:rPr>
        <w:t>8-</w:t>
      </w:r>
      <w:r w:rsidR="00221664">
        <w:rPr>
          <w:rFonts w:ascii="Times New Roman" w:hAnsi="Times New Roman" w:cs="Times New Roman"/>
          <w:sz w:val="28"/>
          <w:szCs w:val="28"/>
        </w:rPr>
        <w:t>(</w:t>
      </w:r>
      <w:r w:rsidR="003319E3">
        <w:rPr>
          <w:rFonts w:ascii="Times New Roman" w:hAnsi="Times New Roman" w:cs="Times New Roman"/>
          <w:sz w:val="28"/>
          <w:szCs w:val="28"/>
        </w:rPr>
        <w:t>4842</w:t>
      </w:r>
      <w:r w:rsidR="00221664">
        <w:rPr>
          <w:rFonts w:ascii="Times New Roman" w:hAnsi="Times New Roman" w:cs="Times New Roman"/>
          <w:sz w:val="28"/>
          <w:szCs w:val="28"/>
        </w:rPr>
        <w:t>)</w:t>
      </w:r>
      <w:r w:rsidR="003319E3">
        <w:rPr>
          <w:rFonts w:ascii="Times New Roman" w:hAnsi="Times New Roman" w:cs="Times New Roman"/>
          <w:sz w:val="28"/>
          <w:szCs w:val="28"/>
        </w:rPr>
        <w:t xml:space="preserve">-59-29-77, моб. телефон </w:t>
      </w:r>
      <w:r w:rsidR="00D96619">
        <w:rPr>
          <w:rFonts w:ascii="Times New Roman" w:hAnsi="Times New Roman" w:cs="Times New Roman"/>
          <w:sz w:val="28"/>
          <w:szCs w:val="28"/>
        </w:rPr>
        <w:t>8-</w:t>
      </w:r>
      <w:r w:rsidR="00221664">
        <w:rPr>
          <w:rFonts w:ascii="Times New Roman" w:hAnsi="Times New Roman" w:cs="Times New Roman"/>
          <w:sz w:val="28"/>
          <w:szCs w:val="28"/>
        </w:rPr>
        <w:t>(</w:t>
      </w:r>
      <w:r w:rsidR="00D96619">
        <w:rPr>
          <w:rFonts w:ascii="Times New Roman" w:hAnsi="Times New Roman" w:cs="Times New Roman"/>
          <w:sz w:val="28"/>
          <w:szCs w:val="28"/>
        </w:rPr>
        <w:t>910</w:t>
      </w:r>
      <w:r w:rsidR="00221664">
        <w:rPr>
          <w:rFonts w:ascii="Times New Roman" w:hAnsi="Times New Roman" w:cs="Times New Roman"/>
          <w:sz w:val="28"/>
          <w:szCs w:val="28"/>
        </w:rPr>
        <w:t>)</w:t>
      </w:r>
      <w:r w:rsidR="00D96619">
        <w:rPr>
          <w:rFonts w:ascii="Times New Roman" w:hAnsi="Times New Roman" w:cs="Times New Roman"/>
          <w:sz w:val="28"/>
          <w:szCs w:val="28"/>
        </w:rPr>
        <w:t>-519-74-01.</w:t>
      </w:r>
      <w:r w:rsidR="00394219">
        <w:rPr>
          <w:rFonts w:ascii="Times New Roman" w:hAnsi="Times New Roman" w:cs="Times New Roman"/>
          <w:sz w:val="28"/>
          <w:szCs w:val="28"/>
        </w:rPr>
        <w:t xml:space="preserve"> </w:t>
      </w:r>
      <w:r w:rsidR="00394219" w:rsidRPr="00C52715">
        <w:rPr>
          <w:rFonts w:ascii="Times New Roman" w:eastAsia="Times New Roman" w:hAnsi="Times New Roman" w:cs="Times New Roman"/>
          <w:bCs/>
          <w:color w:val="000000" w:themeColor="text1"/>
          <w:sz w:val="28"/>
          <w:szCs w:val="28"/>
          <w:lang w:eastAsia="ru-RU"/>
        </w:rPr>
        <w:t>Координаты руко</w:t>
      </w:r>
      <w:r w:rsidR="00394219">
        <w:rPr>
          <w:rFonts w:ascii="Times New Roman" w:eastAsia="Times New Roman" w:hAnsi="Times New Roman" w:cs="Times New Roman"/>
          <w:bCs/>
          <w:color w:val="000000" w:themeColor="text1"/>
          <w:sz w:val="28"/>
          <w:szCs w:val="28"/>
          <w:lang w:eastAsia="ru-RU"/>
        </w:rPr>
        <w:t>водителя образовательного уч</w:t>
      </w:r>
      <w:r w:rsidR="00394219" w:rsidRPr="00C52715">
        <w:rPr>
          <w:rFonts w:ascii="Times New Roman" w:eastAsia="Times New Roman" w:hAnsi="Times New Roman" w:cs="Times New Roman"/>
          <w:bCs/>
          <w:color w:val="000000" w:themeColor="text1"/>
          <w:sz w:val="28"/>
          <w:szCs w:val="28"/>
          <w:lang w:eastAsia="ru-RU"/>
        </w:rPr>
        <w:t>реждения:</w:t>
      </w:r>
      <w:r w:rsidR="00394219">
        <w:rPr>
          <w:rFonts w:ascii="Times New Roman" w:eastAsia="Times New Roman" w:hAnsi="Times New Roman" w:cs="Times New Roman"/>
          <w:bCs/>
          <w:color w:val="000000" w:themeColor="text1"/>
          <w:sz w:val="28"/>
          <w:szCs w:val="28"/>
          <w:lang w:eastAsia="ru-RU"/>
        </w:rPr>
        <w:t xml:space="preserve"> ю</w:t>
      </w:r>
      <w:r w:rsidR="00394219" w:rsidRPr="00C52715">
        <w:rPr>
          <w:rFonts w:ascii="Times New Roman" w:eastAsia="Times New Roman" w:hAnsi="Times New Roman" w:cs="Times New Roman"/>
          <w:bCs/>
          <w:color w:val="000000" w:themeColor="text1"/>
          <w:sz w:val="28"/>
          <w:szCs w:val="28"/>
          <w:lang w:eastAsia="ru-RU"/>
        </w:rPr>
        <w:t>ридический адрес (почтовый адрес): </w:t>
      </w:r>
      <w:r w:rsidR="00394219" w:rsidRPr="00C52715">
        <w:rPr>
          <w:rFonts w:ascii="Times New Roman" w:eastAsia="Times New Roman" w:hAnsi="Times New Roman" w:cs="Times New Roman"/>
          <w:color w:val="000000" w:themeColor="text1"/>
          <w:sz w:val="28"/>
          <w:szCs w:val="28"/>
          <w:lang w:eastAsia="ru-RU"/>
        </w:rPr>
        <w:t>248010, г.</w:t>
      </w:r>
      <w:r w:rsidR="00394219">
        <w:rPr>
          <w:rFonts w:ascii="Times New Roman" w:eastAsia="Times New Roman" w:hAnsi="Times New Roman" w:cs="Times New Roman"/>
          <w:color w:val="000000" w:themeColor="text1"/>
          <w:sz w:val="28"/>
          <w:szCs w:val="28"/>
          <w:lang w:eastAsia="ru-RU"/>
        </w:rPr>
        <w:t xml:space="preserve"> </w:t>
      </w:r>
      <w:r w:rsidR="00394219" w:rsidRPr="00C52715">
        <w:rPr>
          <w:rFonts w:ascii="Times New Roman" w:eastAsia="Times New Roman" w:hAnsi="Times New Roman" w:cs="Times New Roman"/>
          <w:color w:val="000000" w:themeColor="text1"/>
          <w:sz w:val="28"/>
          <w:szCs w:val="28"/>
          <w:lang w:eastAsia="ru-RU"/>
        </w:rPr>
        <w:t>Калуга, ул.</w:t>
      </w:r>
      <w:r w:rsidR="00394219">
        <w:rPr>
          <w:rFonts w:ascii="Times New Roman" w:eastAsia="Times New Roman" w:hAnsi="Times New Roman" w:cs="Times New Roman"/>
          <w:color w:val="000000" w:themeColor="text1"/>
          <w:sz w:val="28"/>
          <w:szCs w:val="28"/>
          <w:lang w:eastAsia="ru-RU"/>
        </w:rPr>
        <w:t xml:space="preserve"> </w:t>
      </w:r>
      <w:r w:rsidR="00394219" w:rsidRPr="00C52715">
        <w:rPr>
          <w:rFonts w:ascii="Times New Roman" w:eastAsia="Times New Roman" w:hAnsi="Times New Roman" w:cs="Times New Roman"/>
          <w:color w:val="000000" w:themeColor="text1"/>
          <w:sz w:val="28"/>
          <w:szCs w:val="28"/>
          <w:lang w:eastAsia="ru-RU"/>
        </w:rPr>
        <w:t>Комсомольская роща, д.42а; т</w:t>
      </w:r>
      <w:r w:rsidR="00394219" w:rsidRPr="00C52715">
        <w:rPr>
          <w:rFonts w:ascii="Times New Roman" w:eastAsia="Times New Roman" w:hAnsi="Times New Roman" w:cs="Times New Roman"/>
          <w:bCs/>
          <w:color w:val="000000" w:themeColor="text1"/>
          <w:sz w:val="28"/>
          <w:szCs w:val="28"/>
          <w:lang w:eastAsia="ru-RU"/>
        </w:rPr>
        <w:t>ел/факс:</w:t>
      </w:r>
      <w:r w:rsidR="009A2781">
        <w:rPr>
          <w:rFonts w:ascii="Times New Roman" w:eastAsia="Times New Roman" w:hAnsi="Times New Roman" w:cs="Times New Roman"/>
          <w:bCs/>
          <w:color w:val="000000" w:themeColor="text1"/>
          <w:sz w:val="28"/>
          <w:szCs w:val="28"/>
          <w:lang w:eastAsia="ru-RU"/>
        </w:rPr>
        <w:t xml:space="preserve"> </w:t>
      </w:r>
      <w:bookmarkStart w:id="0" w:name="_GoBack"/>
      <w:bookmarkEnd w:id="0"/>
      <w:r w:rsidR="00394219" w:rsidRPr="00C52715">
        <w:rPr>
          <w:rFonts w:ascii="Times New Roman" w:eastAsia="Times New Roman" w:hAnsi="Times New Roman" w:cs="Times New Roman"/>
          <w:color w:val="000000" w:themeColor="text1"/>
          <w:sz w:val="28"/>
          <w:szCs w:val="28"/>
          <w:lang w:eastAsia="ru-RU"/>
        </w:rPr>
        <w:t>тел. (4842) 59-32-76 (бухгалтерия), (4842) 220-112, (4842) 220-109 (деканат)</w:t>
      </w:r>
      <w:r w:rsidR="00394219">
        <w:rPr>
          <w:rFonts w:ascii="Times New Roman" w:eastAsia="Times New Roman" w:hAnsi="Times New Roman" w:cs="Times New Roman"/>
          <w:color w:val="000000" w:themeColor="text1"/>
          <w:sz w:val="28"/>
          <w:szCs w:val="28"/>
          <w:lang w:eastAsia="ru-RU"/>
        </w:rPr>
        <w:t>.</w:t>
      </w:r>
    </w:p>
    <w:p w:rsidR="00441F50" w:rsidRDefault="00441F50" w:rsidP="00441F50">
      <w:pPr>
        <w:shd w:val="clear" w:color="auto" w:fill="FFFFFF"/>
        <w:rPr>
          <w:rFonts w:ascii="Times New Roman" w:hAnsi="Times New Roman" w:cs="Times New Roman"/>
          <w:sz w:val="28"/>
          <w:szCs w:val="28"/>
        </w:rPr>
      </w:pPr>
    </w:p>
    <w:p w:rsidR="00C917B4" w:rsidRPr="0032648E" w:rsidRDefault="00C917B4" w:rsidP="00441F50">
      <w:pPr>
        <w:shd w:val="clear" w:color="auto" w:fill="FFFFFF"/>
        <w:rPr>
          <w:rFonts w:ascii="Times New Roman" w:hAnsi="Times New Roman" w:cs="Times New Roman"/>
          <w:sz w:val="28"/>
          <w:szCs w:val="28"/>
        </w:rPr>
      </w:pPr>
      <w:r w:rsidRPr="0032648E">
        <w:rPr>
          <w:rFonts w:ascii="Times New Roman" w:hAnsi="Times New Roman" w:cs="Times New Roman"/>
          <w:sz w:val="28"/>
          <w:szCs w:val="28"/>
        </w:rPr>
        <w:t>Научный руководитель</w:t>
      </w:r>
      <w:r w:rsidR="00441F50">
        <w:rPr>
          <w:rFonts w:ascii="Times New Roman" w:hAnsi="Times New Roman" w:cs="Times New Roman"/>
          <w:sz w:val="28"/>
          <w:szCs w:val="28"/>
        </w:rPr>
        <w:t>: с</w:t>
      </w:r>
      <w:r w:rsidRPr="0032648E">
        <w:rPr>
          <w:rFonts w:ascii="Times New Roman" w:hAnsi="Times New Roman" w:cs="Times New Roman"/>
          <w:sz w:val="28"/>
          <w:szCs w:val="28"/>
        </w:rPr>
        <w:t>тарший преподаватель</w:t>
      </w:r>
      <w:r w:rsidR="00441F50">
        <w:rPr>
          <w:rFonts w:ascii="Times New Roman" w:hAnsi="Times New Roman" w:cs="Times New Roman"/>
          <w:sz w:val="28"/>
          <w:szCs w:val="28"/>
        </w:rPr>
        <w:t xml:space="preserve"> </w:t>
      </w:r>
      <w:r w:rsidRPr="0032648E">
        <w:rPr>
          <w:rFonts w:ascii="Times New Roman" w:hAnsi="Times New Roman" w:cs="Times New Roman"/>
          <w:sz w:val="28"/>
          <w:szCs w:val="28"/>
        </w:rPr>
        <w:t>Рожнова Любовь Ивановна</w:t>
      </w:r>
      <w:r w:rsidR="00441F50">
        <w:rPr>
          <w:rFonts w:ascii="Times New Roman" w:hAnsi="Times New Roman" w:cs="Times New Roman"/>
          <w:sz w:val="28"/>
          <w:szCs w:val="28"/>
        </w:rPr>
        <w:t>.</w:t>
      </w:r>
    </w:p>
    <w:p w:rsidR="00C917B4" w:rsidRPr="0032648E" w:rsidRDefault="00C917B4" w:rsidP="00D96619">
      <w:pPr>
        <w:shd w:val="clear" w:color="auto" w:fill="FFFFFF"/>
        <w:rPr>
          <w:rFonts w:ascii="Times New Roman" w:hAnsi="Times New Roman" w:cs="Times New Roman"/>
          <w:sz w:val="28"/>
          <w:szCs w:val="28"/>
        </w:rPr>
      </w:pPr>
    </w:p>
    <w:p w:rsidR="00C917B4" w:rsidRPr="002C2BF6" w:rsidRDefault="00C917B4" w:rsidP="002C2BF6">
      <w:pPr>
        <w:jc w:val="center"/>
        <w:rPr>
          <w:rFonts w:ascii="Times New Roman" w:hAnsi="Times New Roman" w:cs="Times New Roman"/>
          <w:color w:val="000000" w:themeColor="text1"/>
          <w:sz w:val="28"/>
          <w:szCs w:val="28"/>
        </w:rPr>
      </w:pPr>
      <w:r w:rsidRPr="002C2BF6">
        <w:rPr>
          <w:rFonts w:ascii="Times New Roman" w:hAnsi="Times New Roman" w:cs="Times New Roman"/>
          <w:color w:val="000000" w:themeColor="text1"/>
          <w:sz w:val="28"/>
          <w:szCs w:val="28"/>
        </w:rPr>
        <w:t>КАЛУГА</w:t>
      </w:r>
    </w:p>
    <w:p w:rsidR="00C917B4" w:rsidRDefault="00C917B4" w:rsidP="00441F50">
      <w:pPr>
        <w:shd w:val="clear" w:color="auto" w:fill="FFFFFF"/>
        <w:jc w:val="center"/>
        <w:rPr>
          <w:rFonts w:ascii="Times New Roman" w:hAnsi="Times New Roman" w:cs="Times New Roman"/>
          <w:sz w:val="28"/>
          <w:szCs w:val="28"/>
        </w:rPr>
      </w:pPr>
      <w:r w:rsidRPr="0032648E">
        <w:rPr>
          <w:rFonts w:ascii="Times New Roman" w:hAnsi="Times New Roman" w:cs="Times New Roman"/>
          <w:sz w:val="28"/>
          <w:szCs w:val="28"/>
        </w:rPr>
        <w:t>2014</w:t>
      </w:r>
    </w:p>
    <w:sdt>
      <w:sdtPr>
        <w:rPr>
          <w:rFonts w:asciiTheme="minorHAnsi" w:eastAsiaTheme="minorHAnsi" w:hAnsiTheme="minorHAnsi" w:cstheme="minorBidi"/>
          <w:b w:val="0"/>
          <w:bCs w:val="0"/>
          <w:color w:val="auto"/>
          <w:sz w:val="22"/>
          <w:szCs w:val="22"/>
          <w:lang w:eastAsia="en-US"/>
        </w:rPr>
        <w:id w:val="-703786557"/>
        <w:docPartObj>
          <w:docPartGallery w:val="Table of Contents"/>
          <w:docPartUnique/>
        </w:docPartObj>
      </w:sdtPr>
      <w:sdtEndPr>
        <w:rPr>
          <w:rFonts w:ascii="Times New Roman" w:hAnsi="Times New Roman" w:cs="Times New Roman"/>
          <w:sz w:val="32"/>
          <w:szCs w:val="32"/>
        </w:rPr>
      </w:sdtEndPr>
      <w:sdtContent>
        <w:p w:rsidR="009132C9" w:rsidRPr="008C2C61" w:rsidRDefault="009132C9" w:rsidP="00A7714C">
          <w:pPr>
            <w:pStyle w:val="aa"/>
            <w:jc w:val="center"/>
            <w:rPr>
              <w:rFonts w:ascii="Times New Roman" w:hAnsi="Times New Roman" w:cs="Times New Roman"/>
              <w:color w:val="000000" w:themeColor="text1"/>
              <w:sz w:val="32"/>
              <w:szCs w:val="32"/>
            </w:rPr>
          </w:pPr>
          <w:r w:rsidRPr="008C2C61">
            <w:rPr>
              <w:rFonts w:ascii="Times New Roman" w:hAnsi="Times New Roman" w:cs="Times New Roman"/>
              <w:color w:val="000000" w:themeColor="text1"/>
              <w:sz w:val="32"/>
              <w:szCs w:val="32"/>
            </w:rPr>
            <w:t>Оглавление</w:t>
          </w:r>
        </w:p>
        <w:p w:rsidR="003135AC" w:rsidRPr="008C2C61" w:rsidRDefault="003135AC" w:rsidP="003135AC">
          <w:pPr>
            <w:rPr>
              <w:rFonts w:ascii="Times New Roman" w:hAnsi="Times New Roman" w:cs="Times New Roman"/>
              <w:sz w:val="32"/>
              <w:szCs w:val="32"/>
              <w:lang w:eastAsia="ru-RU"/>
            </w:rPr>
          </w:pPr>
          <w:r w:rsidRPr="008C2C61">
            <w:rPr>
              <w:rFonts w:ascii="Times New Roman" w:hAnsi="Times New Roman" w:cs="Times New Roman"/>
              <w:sz w:val="32"/>
              <w:szCs w:val="32"/>
              <w:lang w:eastAsia="ru-RU"/>
            </w:rPr>
            <w:t>Введение</w:t>
          </w:r>
          <w:r w:rsidR="00E05BC6">
            <w:rPr>
              <w:rFonts w:ascii="Times New Roman" w:hAnsi="Times New Roman" w:cs="Times New Roman"/>
              <w:sz w:val="32"/>
              <w:szCs w:val="32"/>
              <w:lang w:eastAsia="ru-RU"/>
            </w:rPr>
            <w:t>…………………………………………………………………</w:t>
          </w:r>
          <w:r w:rsidR="008932FF" w:rsidRPr="008C2C61">
            <w:rPr>
              <w:rFonts w:ascii="Times New Roman" w:hAnsi="Times New Roman" w:cs="Times New Roman"/>
              <w:sz w:val="32"/>
              <w:szCs w:val="32"/>
              <w:lang w:eastAsia="ru-RU"/>
            </w:rPr>
            <w:t>3</w:t>
          </w:r>
        </w:p>
        <w:p w:rsidR="009132C9" w:rsidRPr="008C2C61" w:rsidRDefault="00EB428B" w:rsidP="008C2C61">
          <w:pPr>
            <w:pStyle w:val="11"/>
            <w:rPr>
              <w:b w:val="0"/>
              <w:bCs/>
            </w:rPr>
          </w:pPr>
          <w:r w:rsidRPr="008C2C61">
            <w:rPr>
              <w:b w:val="0"/>
            </w:rPr>
            <w:t xml:space="preserve">Глава 1. </w:t>
          </w:r>
          <w:r w:rsidR="00F826B5" w:rsidRPr="008C2C61">
            <w:rPr>
              <w:b w:val="0"/>
            </w:rPr>
            <w:t xml:space="preserve">Организации помощи </w:t>
          </w:r>
          <w:proofErr w:type="gramStart"/>
          <w:r w:rsidR="00F826B5" w:rsidRPr="008C2C61">
            <w:rPr>
              <w:b w:val="0"/>
            </w:rPr>
            <w:t>освобожденным</w:t>
          </w:r>
          <w:proofErr w:type="gramEnd"/>
          <w:r w:rsidR="00F826B5" w:rsidRPr="008C2C61">
            <w:rPr>
              <w:b w:val="0"/>
            </w:rPr>
            <w:t xml:space="preserve"> в России </w:t>
          </w:r>
          <w:r w:rsidR="00A7714C">
            <w:rPr>
              <w:b w:val="0"/>
            </w:rPr>
            <w:t>до        р</w:t>
          </w:r>
          <w:r w:rsidR="00F826B5" w:rsidRPr="008C2C61">
            <w:rPr>
              <w:b w:val="0"/>
            </w:rPr>
            <w:t>еволюции и после нее</w:t>
          </w:r>
          <w:r w:rsidR="00E05BC6">
            <w:rPr>
              <w:b w:val="0"/>
            </w:rPr>
            <w:t>………………………………………………….</w:t>
          </w:r>
          <w:r w:rsidRPr="008C2C61">
            <w:rPr>
              <w:b w:val="0"/>
              <w:bCs/>
            </w:rPr>
            <w:t>5</w:t>
          </w:r>
        </w:p>
        <w:p w:rsidR="00F826B5" w:rsidRPr="008C2C61" w:rsidRDefault="007759C3" w:rsidP="007316F9">
          <w:pPr>
            <w:pStyle w:val="af"/>
            <w:numPr>
              <w:ilvl w:val="1"/>
              <w:numId w:val="3"/>
            </w:numPr>
            <w:rPr>
              <w:rFonts w:ascii="Times New Roman" w:hAnsi="Times New Roman" w:cs="Times New Roman"/>
              <w:color w:val="000000" w:themeColor="text1"/>
              <w:sz w:val="32"/>
              <w:szCs w:val="32"/>
            </w:rPr>
          </w:pPr>
          <w:r w:rsidRPr="008C2C61">
            <w:rPr>
              <w:rFonts w:ascii="Times New Roman" w:hAnsi="Times New Roman" w:cs="Times New Roman"/>
              <w:sz w:val="32"/>
              <w:szCs w:val="32"/>
              <w:lang w:eastAsia="ru-RU"/>
            </w:rPr>
            <w:t xml:space="preserve"> </w:t>
          </w:r>
          <w:r w:rsidR="007316F9" w:rsidRPr="008C2C61">
            <w:rPr>
              <w:rFonts w:ascii="Times New Roman" w:hAnsi="Times New Roman" w:cs="Times New Roman"/>
              <w:sz w:val="32"/>
              <w:szCs w:val="32"/>
              <w:lang w:eastAsia="ru-RU"/>
            </w:rPr>
            <w:t xml:space="preserve">Опыт </w:t>
          </w:r>
          <w:r w:rsidR="007316F9" w:rsidRPr="008C2C61">
            <w:rPr>
              <w:rFonts w:ascii="Times New Roman" w:hAnsi="Times New Roman" w:cs="Times New Roman"/>
              <w:color w:val="000000" w:themeColor="text1"/>
              <w:sz w:val="32"/>
              <w:szCs w:val="32"/>
            </w:rPr>
            <w:t>тюремны</w:t>
          </w:r>
          <w:r w:rsidR="00A7714C">
            <w:rPr>
              <w:rFonts w:ascii="Times New Roman" w:hAnsi="Times New Roman" w:cs="Times New Roman"/>
              <w:color w:val="000000" w:themeColor="text1"/>
              <w:sz w:val="32"/>
              <w:szCs w:val="32"/>
            </w:rPr>
            <w:t xml:space="preserve">х </w:t>
          </w:r>
          <w:r w:rsidR="007316F9" w:rsidRPr="008C2C61">
            <w:rPr>
              <w:rFonts w:ascii="Times New Roman" w:hAnsi="Times New Roman" w:cs="Times New Roman"/>
              <w:color w:val="000000" w:themeColor="text1"/>
              <w:sz w:val="32"/>
              <w:szCs w:val="32"/>
            </w:rPr>
            <w:t>патронатов</w:t>
          </w:r>
          <w:proofErr w:type="gramStart"/>
          <w:r w:rsidR="00514080" w:rsidRPr="008C2C61">
            <w:rPr>
              <w:rFonts w:ascii="Times New Roman" w:hAnsi="Times New Roman" w:cs="Times New Roman"/>
              <w:color w:val="000000" w:themeColor="text1"/>
              <w:sz w:val="32"/>
              <w:szCs w:val="32"/>
            </w:rPr>
            <w:t>.............................................................................</w:t>
          </w:r>
          <w:r w:rsidR="00A7714C">
            <w:rPr>
              <w:rFonts w:ascii="Times New Roman" w:hAnsi="Times New Roman" w:cs="Times New Roman"/>
              <w:color w:val="000000" w:themeColor="text1"/>
              <w:sz w:val="32"/>
              <w:szCs w:val="32"/>
            </w:rPr>
            <w:t>...</w:t>
          </w:r>
          <w:r w:rsidR="007316F9" w:rsidRPr="008C2C61">
            <w:rPr>
              <w:rFonts w:ascii="Times New Roman" w:hAnsi="Times New Roman" w:cs="Times New Roman"/>
              <w:color w:val="000000" w:themeColor="text1"/>
              <w:sz w:val="32"/>
              <w:szCs w:val="32"/>
            </w:rPr>
            <w:t>-</w:t>
          </w:r>
          <w:proofErr w:type="gramEnd"/>
        </w:p>
        <w:p w:rsidR="007316F9" w:rsidRPr="008C2C61" w:rsidRDefault="007759C3" w:rsidP="007316F9">
          <w:pPr>
            <w:pStyle w:val="af"/>
            <w:numPr>
              <w:ilvl w:val="1"/>
              <w:numId w:val="3"/>
            </w:numPr>
            <w:rPr>
              <w:rFonts w:ascii="Times New Roman" w:hAnsi="Times New Roman" w:cs="Times New Roman"/>
              <w:sz w:val="32"/>
              <w:szCs w:val="32"/>
              <w:lang w:eastAsia="ru-RU"/>
            </w:rPr>
          </w:pPr>
          <w:r w:rsidRPr="008C2C61">
            <w:rPr>
              <w:rFonts w:ascii="Times New Roman" w:hAnsi="Times New Roman" w:cs="Times New Roman"/>
              <w:sz w:val="32"/>
              <w:szCs w:val="32"/>
              <w:lang w:eastAsia="ru-RU"/>
            </w:rPr>
            <w:t xml:space="preserve"> </w:t>
          </w:r>
          <w:r w:rsidR="007316F9" w:rsidRPr="008C2C61">
            <w:rPr>
              <w:rFonts w:ascii="Times New Roman" w:hAnsi="Times New Roman" w:cs="Times New Roman"/>
              <w:sz w:val="32"/>
              <w:szCs w:val="32"/>
              <w:lang w:eastAsia="ru-RU"/>
            </w:rPr>
            <w:t>После революции</w:t>
          </w:r>
          <w:r w:rsidR="00514080" w:rsidRPr="008C2C61">
            <w:rPr>
              <w:rFonts w:ascii="Times New Roman" w:hAnsi="Times New Roman" w:cs="Times New Roman"/>
              <w:sz w:val="32"/>
              <w:szCs w:val="32"/>
              <w:lang w:eastAsia="ru-RU"/>
            </w:rPr>
            <w:t>...............................................</w:t>
          </w:r>
          <w:r w:rsidR="00E05BC6">
            <w:rPr>
              <w:rFonts w:ascii="Times New Roman" w:hAnsi="Times New Roman" w:cs="Times New Roman"/>
              <w:sz w:val="32"/>
              <w:szCs w:val="32"/>
              <w:lang w:eastAsia="ru-RU"/>
            </w:rPr>
            <w:t>................................</w:t>
          </w:r>
          <w:r w:rsidR="007316F9" w:rsidRPr="008C2C61">
            <w:rPr>
              <w:rFonts w:ascii="Times New Roman" w:hAnsi="Times New Roman" w:cs="Times New Roman"/>
              <w:sz w:val="32"/>
              <w:szCs w:val="32"/>
              <w:lang w:eastAsia="ru-RU"/>
            </w:rPr>
            <w:t>6</w:t>
          </w:r>
        </w:p>
        <w:p w:rsidR="009132C9" w:rsidRPr="008C2C61" w:rsidRDefault="00514080" w:rsidP="008C2C61">
          <w:pPr>
            <w:pStyle w:val="11"/>
            <w:rPr>
              <w:b w:val="0"/>
            </w:rPr>
          </w:pPr>
          <w:r w:rsidRPr="008C2C61">
            <w:rPr>
              <w:b w:val="0"/>
            </w:rPr>
            <w:t>Глава 2. Проблематика современной ресоциализации и пути её решения………………………………</w:t>
          </w:r>
          <w:r w:rsidR="007759C3" w:rsidRPr="008C2C61">
            <w:rPr>
              <w:b w:val="0"/>
            </w:rPr>
            <w:t>...</w:t>
          </w:r>
          <w:r w:rsidR="00A7714C">
            <w:rPr>
              <w:b w:val="0"/>
            </w:rPr>
            <w:t>...................</w:t>
          </w:r>
          <w:r w:rsidR="00E05BC6">
            <w:rPr>
              <w:b w:val="0"/>
            </w:rPr>
            <w:t>...............................</w:t>
          </w:r>
          <w:r w:rsidRPr="008C2C61">
            <w:rPr>
              <w:b w:val="0"/>
            </w:rPr>
            <w:t>7</w:t>
          </w:r>
        </w:p>
        <w:p w:rsidR="009132C9" w:rsidRPr="008C2C61" w:rsidRDefault="0064062D" w:rsidP="007759C3">
          <w:pPr>
            <w:pStyle w:val="2"/>
            <w:numPr>
              <w:ilvl w:val="0"/>
              <w:numId w:val="0"/>
            </w:numPr>
          </w:pPr>
          <w:r w:rsidRPr="008C2C61">
            <w:t xml:space="preserve">            2</w:t>
          </w:r>
          <w:r w:rsidR="007759C3" w:rsidRPr="008C2C61">
            <w:t xml:space="preserve">.1.Проблемы современной ресоциализации и пути их </w:t>
          </w:r>
          <w:r w:rsidR="00514080" w:rsidRPr="008C2C61">
            <w:t>решения</w:t>
          </w:r>
          <w:proofErr w:type="gramStart"/>
          <w:r w:rsidR="007759C3" w:rsidRPr="008C2C61">
            <w:t>…....................................</w:t>
          </w:r>
          <w:r w:rsidRPr="008C2C61">
            <w:t>..............</w:t>
          </w:r>
          <w:r w:rsidR="00A7714C">
            <w:t>................................................</w:t>
          </w:r>
          <w:r w:rsidR="007759C3" w:rsidRPr="008C2C61">
            <w:t>-</w:t>
          </w:r>
          <w:proofErr w:type="gramEnd"/>
        </w:p>
        <w:p w:rsidR="00A85CEA" w:rsidRDefault="006E5803" w:rsidP="006E5803">
          <w:pPr>
            <w:pStyle w:val="3"/>
          </w:pPr>
          <w:r>
            <w:t xml:space="preserve">      </w:t>
          </w:r>
          <w:r w:rsidRPr="006E5803">
            <w:t>2.2. Программы по оказанию помощи лицам, отбывшим наказание в виде лишения свободы, и содействию их социальной реабилитации…</w:t>
          </w:r>
          <w:r w:rsidR="00E05BC6">
            <w:t>……………………………………………………...</w:t>
          </w:r>
          <w:r w:rsidRPr="006E5803">
            <w:t>9</w:t>
          </w:r>
        </w:p>
        <w:p w:rsidR="00A85CEA" w:rsidRDefault="00A85CEA" w:rsidP="00A85CEA">
          <w:pPr>
            <w:rPr>
              <w:rFonts w:ascii="Times New Roman" w:hAnsi="Times New Roman" w:cs="Times New Roman"/>
              <w:sz w:val="32"/>
              <w:szCs w:val="32"/>
              <w:lang w:eastAsia="ru-RU"/>
            </w:rPr>
          </w:pPr>
          <w:r w:rsidRPr="00A85CEA">
            <w:rPr>
              <w:rFonts w:ascii="Times New Roman" w:hAnsi="Times New Roman" w:cs="Times New Roman"/>
              <w:sz w:val="32"/>
              <w:szCs w:val="32"/>
              <w:lang w:eastAsia="ru-RU"/>
            </w:rPr>
            <w:t>Глава 3. Ресоциализация осужденного на законотворческом уровне……………………………</w:t>
          </w:r>
          <w:r>
            <w:rPr>
              <w:rFonts w:ascii="Times New Roman" w:hAnsi="Times New Roman" w:cs="Times New Roman"/>
              <w:sz w:val="32"/>
              <w:szCs w:val="32"/>
              <w:lang w:eastAsia="ru-RU"/>
            </w:rPr>
            <w:t>………</w:t>
          </w:r>
          <w:r w:rsidR="00E05BC6">
            <w:rPr>
              <w:rFonts w:ascii="Times New Roman" w:hAnsi="Times New Roman" w:cs="Times New Roman"/>
              <w:sz w:val="32"/>
              <w:szCs w:val="32"/>
              <w:lang w:eastAsia="ru-RU"/>
            </w:rPr>
            <w:t>…………………………......</w:t>
          </w:r>
          <w:r w:rsidRPr="00A85CEA">
            <w:rPr>
              <w:rFonts w:ascii="Times New Roman" w:hAnsi="Times New Roman" w:cs="Times New Roman"/>
              <w:sz w:val="32"/>
              <w:szCs w:val="32"/>
              <w:lang w:eastAsia="ru-RU"/>
            </w:rPr>
            <w:t>13</w:t>
          </w:r>
        </w:p>
        <w:p w:rsidR="00F22A77" w:rsidRDefault="00F22A77" w:rsidP="00A85CEA">
          <w:pPr>
            <w:rPr>
              <w:rFonts w:ascii="Times New Roman" w:hAnsi="Times New Roman" w:cs="Times New Roman"/>
              <w:sz w:val="32"/>
              <w:szCs w:val="32"/>
              <w:lang w:eastAsia="ru-RU"/>
            </w:rPr>
          </w:pPr>
          <w:r>
            <w:rPr>
              <w:rFonts w:ascii="Times New Roman" w:hAnsi="Times New Roman" w:cs="Times New Roman"/>
              <w:sz w:val="32"/>
              <w:szCs w:val="32"/>
              <w:lang w:eastAsia="ru-RU"/>
            </w:rPr>
            <w:t>Заключение………………………</w:t>
          </w:r>
          <w:r w:rsidR="000F7D87">
            <w:rPr>
              <w:rFonts w:ascii="Times New Roman" w:hAnsi="Times New Roman" w:cs="Times New Roman"/>
              <w:sz w:val="32"/>
              <w:szCs w:val="32"/>
              <w:lang w:eastAsia="ru-RU"/>
            </w:rPr>
            <w:t>……………………</w:t>
          </w:r>
          <w:r w:rsidR="00E05BC6">
            <w:rPr>
              <w:rFonts w:ascii="Times New Roman" w:hAnsi="Times New Roman" w:cs="Times New Roman"/>
              <w:sz w:val="32"/>
              <w:szCs w:val="32"/>
              <w:lang w:eastAsia="ru-RU"/>
            </w:rPr>
            <w:t>………………..</w:t>
          </w:r>
          <w:r>
            <w:rPr>
              <w:rFonts w:ascii="Times New Roman" w:hAnsi="Times New Roman" w:cs="Times New Roman"/>
              <w:sz w:val="32"/>
              <w:szCs w:val="32"/>
              <w:lang w:eastAsia="ru-RU"/>
            </w:rPr>
            <w:t>16</w:t>
          </w:r>
        </w:p>
        <w:p w:rsidR="00607135" w:rsidRDefault="00607135" w:rsidP="00A85CEA">
          <w:pPr>
            <w:rPr>
              <w:rFonts w:ascii="Times New Roman" w:hAnsi="Times New Roman" w:cs="Times New Roman"/>
              <w:sz w:val="32"/>
              <w:szCs w:val="32"/>
              <w:lang w:eastAsia="ru-RU"/>
            </w:rPr>
          </w:pPr>
          <w:r>
            <w:rPr>
              <w:rFonts w:ascii="Times New Roman" w:hAnsi="Times New Roman" w:cs="Times New Roman"/>
              <w:sz w:val="32"/>
              <w:szCs w:val="32"/>
              <w:lang w:eastAsia="ru-RU"/>
            </w:rPr>
            <w:t>Лите</w:t>
          </w:r>
          <w:r w:rsidR="000F7D87">
            <w:rPr>
              <w:rFonts w:ascii="Times New Roman" w:hAnsi="Times New Roman" w:cs="Times New Roman"/>
              <w:sz w:val="32"/>
              <w:szCs w:val="32"/>
              <w:lang w:eastAsia="ru-RU"/>
            </w:rPr>
            <w:t>ра</w:t>
          </w:r>
          <w:r w:rsidR="00E05BC6">
            <w:rPr>
              <w:rFonts w:ascii="Times New Roman" w:hAnsi="Times New Roman" w:cs="Times New Roman"/>
              <w:sz w:val="32"/>
              <w:szCs w:val="32"/>
              <w:lang w:eastAsia="ru-RU"/>
            </w:rPr>
            <w:t>тура………………………………………………………….......</w:t>
          </w:r>
          <w:r>
            <w:rPr>
              <w:rFonts w:ascii="Times New Roman" w:hAnsi="Times New Roman" w:cs="Times New Roman"/>
              <w:sz w:val="32"/>
              <w:szCs w:val="32"/>
              <w:lang w:eastAsia="ru-RU"/>
            </w:rPr>
            <w:t>17</w:t>
          </w:r>
        </w:p>
        <w:p w:rsidR="00D415D7" w:rsidRDefault="00D415D7" w:rsidP="00A85CEA">
          <w:pPr>
            <w:rPr>
              <w:rFonts w:ascii="Times New Roman" w:hAnsi="Times New Roman" w:cs="Times New Roman"/>
              <w:sz w:val="32"/>
              <w:szCs w:val="32"/>
              <w:lang w:eastAsia="ru-RU"/>
            </w:rPr>
          </w:pPr>
          <w:r>
            <w:rPr>
              <w:rFonts w:ascii="Times New Roman" w:hAnsi="Times New Roman" w:cs="Times New Roman"/>
              <w:sz w:val="32"/>
              <w:szCs w:val="32"/>
              <w:lang w:eastAsia="ru-RU"/>
            </w:rPr>
            <w:t>Приложение</w:t>
          </w:r>
          <w:proofErr w:type="gramStart"/>
          <w:r>
            <w:rPr>
              <w:rFonts w:ascii="Times New Roman" w:hAnsi="Times New Roman" w:cs="Times New Roman"/>
              <w:sz w:val="32"/>
              <w:szCs w:val="32"/>
              <w:lang w:eastAsia="ru-RU"/>
            </w:rPr>
            <w:t xml:space="preserve"> А</w:t>
          </w:r>
          <w:proofErr w:type="gramEnd"/>
          <w:r>
            <w:rPr>
              <w:rFonts w:ascii="Times New Roman" w:hAnsi="Times New Roman" w:cs="Times New Roman"/>
              <w:sz w:val="32"/>
              <w:szCs w:val="32"/>
              <w:lang w:eastAsia="ru-RU"/>
            </w:rPr>
            <w:t>…………………………………………………………...-</w:t>
          </w:r>
        </w:p>
        <w:p w:rsidR="009132C9" w:rsidRPr="00997FD0" w:rsidRDefault="00D415D7">
          <w:pPr>
            <w:rPr>
              <w:rFonts w:ascii="Times New Roman" w:hAnsi="Times New Roman" w:cs="Times New Roman"/>
              <w:sz w:val="32"/>
              <w:szCs w:val="32"/>
              <w:lang w:eastAsia="ru-RU"/>
            </w:rPr>
          </w:pPr>
          <w:r>
            <w:rPr>
              <w:rFonts w:ascii="Times New Roman" w:hAnsi="Times New Roman" w:cs="Times New Roman"/>
              <w:sz w:val="32"/>
              <w:szCs w:val="32"/>
              <w:lang w:eastAsia="ru-RU"/>
            </w:rPr>
            <w:t>Приложение</w:t>
          </w:r>
          <w:proofErr w:type="gramStart"/>
          <w:r>
            <w:rPr>
              <w:rFonts w:ascii="Times New Roman" w:hAnsi="Times New Roman" w:cs="Times New Roman"/>
              <w:sz w:val="32"/>
              <w:szCs w:val="32"/>
              <w:lang w:eastAsia="ru-RU"/>
            </w:rPr>
            <w:t xml:space="preserve"> Б</w:t>
          </w:r>
          <w:proofErr w:type="gramEnd"/>
          <w:r>
            <w:rPr>
              <w:rFonts w:ascii="Times New Roman" w:hAnsi="Times New Roman" w:cs="Times New Roman"/>
              <w:sz w:val="32"/>
              <w:szCs w:val="32"/>
              <w:lang w:eastAsia="ru-RU"/>
            </w:rPr>
            <w:t>……………………………………………………………-</w:t>
          </w:r>
        </w:p>
      </w:sdtContent>
    </w:sdt>
    <w:p w:rsidR="00687FE6" w:rsidRDefault="00687FE6">
      <w:pPr>
        <w:rPr>
          <w:rFonts w:ascii="Times New Roman" w:hAnsi="Times New Roman" w:cs="Times New Roman"/>
          <w:b/>
          <w:sz w:val="32"/>
          <w:szCs w:val="32"/>
        </w:rPr>
      </w:pPr>
      <w:r>
        <w:rPr>
          <w:rFonts w:ascii="Times New Roman" w:hAnsi="Times New Roman" w:cs="Times New Roman"/>
          <w:b/>
          <w:sz w:val="32"/>
          <w:szCs w:val="32"/>
        </w:rPr>
        <w:br w:type="page"/>
      </w:r>
    </w:p>
    <w:p w:rsidR="0032648E" w:rsidRPr="00034BEB" w:rsidRDefault="00475C59" w:rsidP="00034BEB">
      <w:pPr>
        <w:shd w:val="clear" w:color="auto" w:fill="FFFFFF"/>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32648E" w:rsidRPr="002E057E" w:rsidRDefault="00AA7AB4" w:rsidP="00BA6BDA">
      <w:pPr>
        <w:pStyle w:val="a4"/>
        <w:shd w:val="clear" w:color="auto" w:fill="FFFFFF"/>
        <w:spacing w:before="0" w:beforeAutospacing="0" w:after="0" w:afterAutospacing="0" w:line="480" w:lineRule="auto"/>
        <w:ind w:left="170" w:right="57" w:firstLine="709"/>
        <w:jc w:val="both"/>
        <w:rPr>
          <w:color w:val="000000" w:themeColor="text1"/>
          <w:sz w:val="28"/>
          <w:szCs w:val="28"/>
        </w:rPr>
      </w:pPr>
      <w:hyperlink r:id="rId9" w:history="1"/>
      <w:r w:rsidR="0032648E" w:rsidRPr="002E057E">
        <w:rPr>
          <w:color w:val="000000" w:themeColor="text1"/>
          <w:sz w:val="28"/>
          <w:szCs w:val="28"/>
        </w:rPr>
        <w:t>Под ресоциализацией</w:t>
      </w:r>
      <w:r w:rsidR="0032648E" w:rsidRPr="002E057E">
        <w:rPr>
          <w:rStyle w:val="a7"/>
          <w:color w:val="000000" w:themeColor="text1"/>
          <w:sz w:val="28"/>
          <w:szCs w:val="28"/>
        </w:rPr>
        <w:footnoteReference w:id="1"/>
      </w:r>
      <w:r w:rsidR="0032648E" w:rsidRPr="002E057E">
        <w:rPr>
          <w:color w:val="000000" w:themeColor="text1"/>
          <w:sz w:val="28"/>
          <w:szCs w:val="28"/>
        </w:rPr>
        <w:t xml:space="preserve"> личности подразумевается повторная социализация, и она длится на протяжении жизни личности. Осуществление ресоциализации происходит при изменении целей человека, жизненных установок, а также при так называемой «переоценке ценностей», имеющих жизненно-важное значение. Данный термин часто применяется не только в социологии или социальной психологии, его используют юристы, педагоги. Среди некоторых педагогов бытует мнение, что перевоспитание осужденных имеет направленность на их возвращение к честному труду в свободной жизни, на ресоциализацию. То есть, в данной ситуации ресоциализация воспринимается, как достижение воспитательного процесса.</w:t>
      </w:r>
    </w:p>
    <w:p w:rsidR="0032648E" w:rsidRPr="002E057E" w:rsidRDefault="0032648E" w:rsidP="00BA6BDA">
      <w:pPr>
        <w:pStyle w:val="a4"/>
        <w:shd w:val="clear" w:color="auto" w:fill="FFFFFF"/>
        <w:spacing w:before="0" w:beforeAutospacing="0" w:after="0" w:afterAutospacing="0" w:line="480" w:lineRule="auto"/>
        <w:ind w:left="170" w:right="57" w:firstLine="709"/>
        <w:jc w:val="both"/>
        <w:rPr>
          <w:color w:val="000000" w:themeColor="text1"/>
          <w:sz w:val="28"/>
          <w:szCs w:val="28"/>
        </w:rPr>
      </w:pPr>
      <w:r w:rsidRPr="002E057E">
        <w:rPr>
          <w:color w:val="000000" w:themeColor="text1"/>
          <w:sz w:val="28"/>
          <w:szCs w:val="28"/>
        </w:rPr>
        <w:t xml:space="preserve">В настоящее время социальным проблемам оказывается огромное внимание, поэтому создано немало специальных обществ, социальных институтов, непосредственной обязанностью которых является наблюдение и фиксирование случаев, когда личность вступает на асоциальный путь. Выявив подобное, организации принимают соответствующие меры, направленные на ресоциализацию. Следует отметить, что в данном случае, задействован тот же самый ряд социальных институтов, который занимается осуществлением процесса социализации. В первую очередь это семья, далее </w:t>
      </w:r>
      <w:r w:rsidRPr="002E057E">
        <w:rPr>
          <w:color w:val="000000" w:themeColor="text1"/>
          <w:sz w:val="28"/>
          <w:szCs w:val="28"/>
        </w:rPr>
        <w:lastRenderedPageBreak/>
        <w:t>школа, учебные коллективы, трудовые коллективы, организации общественного значения, а также правоохранительные органы, выполняющие, в данном случае, роль профилактических структур.</w:t>
      </w:r>
    </w:p>
    <w:p w:rsidR="0032648E" w:rsidRPr="002E057E" w:rsidRDefault="0032648E" w:rsidP="00BA6BDA">
      <w:pPr>
        <w:pStyle w:val="a4"/>
        <w:shd w:val="clear" w:color="auto" w:fill="FFFFFF"/>
        <w:spacing w:before="0" w:beforeAutospacing="0" w:after="0" w:afterAutospacing="0" w:line="480" w:lineRule="auto"/>
        <w:ind w:left="170" w:right="57" w:firstLine="709"/>
        <w:jc w:val="both"/>
        <w:rPr>
          <w:color w:val="000000" w:themeColor="text1"/>
          <w:sz w:val="28"/>
          <w:szCs w:val="28"/>
        </w:rPr>
      </w:pPr>
      <w:r w:rsidRPr="002E057E">
        <w:rPr>
          <w:color w:val="000000" w:themeColor="text1"/>
          <w:sz w:val="28"/>
          <w:szCs w:val="28"/>
        </w:rPr>
        <w:t>Довольно часто, используя подобные меры, осуществление процесса ресоциализации осуществляется, не прибегая к крайним мерам, таким, как лишение индивида свободы. Тем не менее, если десоциализация была осуществлена в скрытой от общества форме, притом, что в действиях, предпринятых названными институтами, допускались сбои, возникали разногласия, и личностью было совершено опасное и наказуемое социально деяние, то она согласно приговору отправляется в места лишения свободы. В чем заключен смысл данного этапа ресоциализации? Прежде всего, воздействие направлено на  развитие и активное восстановление у индивида полезных отношений с обществом, когда происходит разрушение асоциальных ролей и связей. В то же время, человек начинает усваивать позитивные образцы поведения, начинает иначе воспринимать социальные ценности.</w:t>
      </w:r>
    </w:p>
    <w:p w:rsidR="0032648E" w:rsidRPr="002E057E" w:rsidRDefault="0032648E" w:rsidP="00BA6BDA">
      <w:pPr>
        <w:pStyle w:val="a4"/>
        <w:shd w:val="clear" w:color="auto" w:fill="FFFFFF"/>
        <w:spacing w:before="0" w:beforeAutospacing="0" w:after="0" w:afterAutospacing="0" w:line="480" w:lineRule="auto"/>
        <w:ind w:left="170" w:right="57" w:firstLine="709"/>
        <w:jc w:val="both"/>
        <w:rPr>
          <w:color w:val="000000" w:themeColor="text1"/>
          <w:sz w:val="28"/>
          <w:szCs w:val="28"/>
        </w:rPr>
      </w:pPr>
      <w:r w:rsidRPr="002E057E">
        <w:rPr>
          <w:color w:val="000000" w:themeColor="text1"/>
          <w:sz w:val="28"/>
          <w:szCs w:val="28"/>
        </w:rPr>
        <w:t xml:space="preserve">В большинстве подобных случаев ресоциализация осуществляется специальными институтами. Среди них можно назвать </w:t>
      </w:r>
      <w:r>
        <w:rPr>
          <w:color w:val="000000" w:themeColor="text1"/>
          <w:sz w:val="28"/>
          <w:szCs w:val="28"/>
        </w:rPr>
        <w:t xml:space="preserve">воспитательные </w:t>
      </w:r>
      <w:r w:rsidRPr="002E057E">
        <w:rPr>
          <w:color w:val="000000" w:themeColor="text1"/>
          <w:sz w:val="28"/>
          <w:szCs w:val="28"/>
        </w:rPr>
        <w:t xml:space="preserve">колонии для несовершеннолетних, в том числе, и учреждения исправительно-трудового назначения. Взрослые осужденные пребывают в тюрьмах особого и строго режимного содержания. Главная цель таких социальных институтов </w:t>
      </w:r>
      <w:r w:rsidRPr="002E057E">
        <w:rPr>
          <w:color w:val="000000" w:themeColor="text1"/>
          <w:sz w:val="28"/>
          <w:szCs w:val="28"/>
        </w:rPr>
        <w:lastRenderedPageBreak/>
        <w:t>– перевоспитание осужденных, их исправление, то есть – ресоциализация личности.</w:t>
      </w:r>
      <w:r w:rsidRPr="002E057E">
        <w:rPr>
          <w:rStyle w:val="a7"/>
          <w:color w:val="000000" w:themeColor="text1"/>
          <w:sz w:val="28"/>
          <w:szCs w:val="28"/>
        </w:rPr>
        <w:footnoteReference w:id="2"/>
      </w:r>
    </w:p>
    <w:p w:rsidR="007316F9" w:rsidRDefault="007316F9" w:rsidP="0032648E">
      <w:pPr>
        <w:tabs>
          <w:tab w:val="left" w:pos="726"/>
        </w:tabs>
        <w:spacing w:after="0" w:line="360" w:lineRule="auto"/>
        <w:ind w:firstLine="709"/>
        <w:jc w:val="both"/>
        <w:rPr>
          <w:rFonts w:ascii="Times New Roman" w:hAnsi="Times New Roman" w:cs="Times New Roman"/>
          <w:color w:val="000000" w:themeColor="text1"/>
          <w:sz w:val="28"/>
          <w:szCs w:val="28"/>
        </w:rPr>
      </w:pPr>
    </w:p>
    <w:p w:rsidR="008C2C61" w:rsidRDefault="007316F9" w:rsidP="008C2C61">
      <w:pPr>
        <w:pStyle w:val="11"/>
        <w:jc w:val="center"/>
      </w:pPr>
      <w:r w:rsidRPr="008C2C61">
        <w:t>Г</w:t>
      </w:r>
      <w:r w:rsidR="008C2C61">
        <w:t>ЛАВА 1.</w:t>
      </w:r>
    </w:p>
    <w:p w:rsidR="007316F9" w:rsidRPr="008C2C61" w:rsidRDefault="007316F9" w:rsidP="008C2C61">
      <w:pPr>
        <w:pStyle w:val="11"/>
        <w:jc w:val="center"/>
        <w:rPr>
          <w:bCs/>
        </w:rPr>
      </w:pPr>
      <w:r w:rsidRPr="008C2C61">
        <w:t xml:space="preserve">Организации помощи </w:t>
      </w:r>
      <w:proofErr w:type="gramStart"/>
      <w:r w:rsidRPr="008C2C61">
        <w:t>освобожденным</w:t>
      </w:r>
      <w:proofErr w:type="gramEnd"/>
      <w:r w:rsidRPr="008C2C61">
        <w:t xml:space="preserve"> в России до революции и после нее</w:t>
      </w:r>
    </w:p>
    <w:p w:rsidR="007316F9" w:rsidRPr="007316F9" w:rsidRDefault="007316F9" w:rsidP="008C2C61">
      <w:pPr>
        <w:pStyle w:val="af"/>
        <w:numPr>
          <w:ilvl w:val="1"/>
          <w:numId w:val="4"/>
        </w:numPr>
        <w:tabs>
          <w:tab w:val="left" w:pos="726"/>
        </w:tabs>
        <w:spacing w:after="0" w:line="360" w:lineRule="auto"/>
        <w:jc w:val="center"/>
        <w:rPr>
          <w:rFonts w:ascii="Times New Roman" w:hAnsi="Times New Roman" w:cs="Times New Roman"/>
          <w:b/>
          <w:color w:val="000000" w:themeColor="text1"/>
          <w:sz w:val="32"/>
          <w:szCs w:val="32"/>
        </w:rPr>
      </w:pPr>
      <w:r w:rsidRPr="007316F9">
        <w:rPr>
          <w:rFonts w:ascii="Times New Roman" w:hAnsi="Times New Roman" w:cs="Times New Roman"/>
          <w:b/>
          <w:sz w:val="32"/>
          <w:szCs w:val="32"/>
          <w:lang w:eastAsia="ru-RU"/>
        </w:rPr>
        <w:t xml:space="preserve">Опыт </w:t>
      </w:r>
      <w:r w:rsidRPr="007316F9">
        <w:rPr>
          <w:rFonts w:ascii="Times New Roman" w:hAnsi="Times New Roman" w:cs="Times New Roman"/>
          <w:b/>
          <w:color w:val="000000" w:themeColor="text1"/>
          <w:sz w:val="32"/>
          <w:szCs w:val="32"/>
        </w:rPr>
        <w:t>тюремных патронатов</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Первые опыты организации помощи освобожденным </w:t>
      </w:r>
      <w:r>
        <w:rPr>
          <w:rFonts w:ascii="Times New Roman" w:hAnsi="Times New Roman" w:cs="Times New Roman"/>
          <w:color w:val="000000" w:themeColor="text1"/>
          <w:sz w:val="28"/>
          <w:szCs w:val="28"/>
        </w:rPr>
        <w:t xml:space="preserve">в России </w:t>
      </w:r>
      <w:r w:rsidRPr="002E057E">
        <w:rPr>
          <w:rFonts w:ascii="Times New Roman" w:hAnsi="Times New Roman" w:cs="Times New Roman"/>
          <w:color w:val="000000" w:themeColor="text1"/>
          <w:sz w:val="28"/>
          <w:szCs w:val="28"/>
        </w:rPr>
        <w:t>были предприняты в 20-х годах 19 века, когда были образованы тюремные патронаты.</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Одним из стимулов их возникновения послужил правительственный указ </w:t>
      </w:r>
      <w:r w:rsidR="007316F9">
        <w:rPr>
          <w:rFonts w:ascii="Times New Roman" w:hAnsi="Times New Roman" w:cs="Times New Roman"/>
          <w:color w:val="000000" w:themeColor="text1"/>
          <w:sz w:val="28"/>
          <w:szCs w:val="28"/>
        </w:rPr>
        <w:t>«</w:t>
      </w:r>
      <w:r w:rsidRPr="002E057E">
        <w:rPr>
          <w:rFonts w:ascii="Times New Roman" w:hAnsi="Times New Roman" w:cs="Times New Roman"/>
          <w:color w:val="000000" w:themeColor="text1"/>
          <w:sz w:val="28"/>
          <w:szCs w:val="28"/>
        </w:rPr>
        <w:t>О покрытии расходов по тюремной части</w:t>
      </w:r>
      <w:r w:rsidR="007316F9">
        <w:rPr>
          <w:rFonts w:ascii="Times New Roman" w:hAnsi="Times New Roman" w:cs="Times New Roman"/>
          <w:color w:val="000000" w:themeColor="text1"/>
          <w:sz w:val="28"/>
          <w:szCs w:val="28"/>
        </w:rPr>
        <w:t>»</w:t>
      </w:r>
      <w:r w:rsidRPr="002E057E">
        <w:rPr>
          <w:rFonts w:ascii="Times New Roman" w:hAnsi="Times New Roman" w:cs="Times New Roman"/>
          <w:color w:val="000000" w:themeColor="text1"/>
          <w:sz w:val="28"/>
          <w:szCs w:val="28"/>
        </w:rPr>
        <w:t>: на нужды больных арестантов (31 августа 1804 г.), на нужды детей арестантов (30 декабря 1807 г.). Эти узаконения внесли определенный порядок в финансовую сторону тюремного дела. Вместе с тем они не оказали существенного влияния на улучшение общего положения лиц, находящихся в пенитенциарных учреждениях.</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Целый ряд экономических и социально-политических факторов, в том числе противоречие между политическим строем страны и ростом общественного самосознания стимулировали возникновение различных общественных формирований. Одной из задач считалась </w:t>
      </w:r>
      <w:r w:rsidRPr="002E057E">
        <w:rPr>
          <w:rFonts w:ascii="Times New Roman" w:hAnsi="Times New Roman" w:cs="Times New Roman"/>
          <w:color w:val="000000" w:themeColor="text1"/>
          <w:sz w:val="28"/>
          <w:szCs w:val="28"/>
        </w:rPr>
        <w:lastRenderedPageBreak/>
        <w:t>благотворительность, то есть помощь неимущим слоям населения со стороны материально обеспеченной его части. Такая деятельность как бы компенсировала деятельность государственного аппарата управления.</w:t>
      </w:r>
    </w:p>
    <w:p w:rsidR="0032648E" w:rsidRPr="002E057E" w:rsidRDefault="0032648E" w:rsidP="00BA6BDA">
      <w:pPr>
        <w:pStyle w:val="1"/>
        <w:shd w:val="clear" w:color="auto" w:fill="FFFFFF"/>
        <w:spacing w:before="0" w:beforeAutospacing="0" w:after="0" w:afterAutospacing="0" w:line="480" w:lineRule="auto"/>
        <w:ind w:left="170" w:right="57" w:firstLine="709"/>
        <w:jc w:val="both"/>
        <w:rPr>
          <w:b w:val="0"/>
          <w:color w:val="000000" w:themeColor="text1"/>
          <w:sz w:val="28"/>
          <w:szCs w:val="28"/>
        </w:rPr>
      </w:pPr>
      <w:r w:rsidRPr="002E057E">
        <w:rPr>
          <w:b w:val="0"/>
          <w:color w:val="000000" w:themeColor="text1"/>
          <w:sz w:val="28"/>
          <w:szCs w:val="28"/>
        </w:rPr>
        <w:t xml:space="preserve">Одним из результатов тюремной реформы 1817-1819 годов явилось создание в 1819 г. </w:t>
      </w:r>
      <w:r w:rsidR="007316F9" w:rsidRPr="002E057E">
        <w:rPr>
          <w:b w:val="0"/>
          <w:color w:val="000000" w:themeColor="text1"/>
          <w:sz w:val="28"/>
          <w:szCs w:val="28"/>
        </w:rPr>
        <w:t>Р</w:t>
      </w:r>
      <w:r w:rsidRPr="002E057E">
        <w:rPr>
          <w:b w:val="0"/>
          <w:color w:val="000000" w:themeColor="text1"/>
          <w:sz w:val="28"/>
          <w:szCs w:val="28"/>
        </w:rPr>
        <w:t xml:space="preserve">оссийского </w:t>
      </w:r>
      <w:r w:rsidR="007316F9">
        <w:rPr>
          <w:b w:val="0"/>
          <w:color w:val="000000" w:themeColor="text1"/>
          <w:sz w:val="28"/>
          <w:szCs w:val="28"/>
        </w:rPr>
        <w:t>«</w:t>
      </w:r>
      <w:r w:rsidRPr="002E057E">
        <w:rPr>
          <w:b w:val="0"/>
          <w:color w:val="000000" w:themeColor="text1"/>
          <w:sz w:val="28"/>
          <w:szCs w:val="28"/>
        </w:rPr>
        <w:t>Общества попечительного о тюрьмах</w:t>
      </w:r>
      <w:r w:rsidR="007316F9">
        <w:rPr>
          <w:b w:val="0"/>
          <w:color w:val="000000" w:themeColor="text1"/>
          <w:sz w:val="28"/>
          <w:szCs w:val="28"/>
        </w:rPr>
        <w:t>»</w:t>
      </w:r>
      <w:r w:rsidRPr="002E057E">
        <w:rPr>
          <w:b w:val="0"/>
          <w:color w:val="000000" w:themeColor="text1"/>
          <w:sz w:val="28"/>
          <w:szCs w:val="28"/>
        </w:rPr>
        <w:t>. Устав общества и его состав были утверждены высшей государственной властью.</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Первая статья Устава определяла, что задачей общества является нравственное исправление преступников и </w:t>
      </w:r>
      <w:r w:rsidR="007316F9">
        <w:rPr>
          <w:rFonts w:ascii="Times New Roman" w:hAnsi="Times New Roman" w:cs="Times New Roman"/>
          <w:color w:val="000000" w:themeColor="text1"/>
          <w:sz w:val="28"/>
          <w:szCs w:val="28"/>
        </w:rPr>
        <w:t>«</w:t>
      </w:r>
      <w:r w:rsidRPr="002E057E">
        <w:rPr>
          <w:rFonts w:ascii="Times New Roman" w:hAnsi="Times New Roman" w:cs="Times New Roman"/>
          <w:color w:val="000000" w:themeColor="text1"/>
          <w:sz w:val="28"/>
          <w:szCs w:val="28"/>
        </w:rPr>
        <w:t>улучшение состояния заключенных за долги и по другим делам людей</w:t>
      </w:r>
      <w:r w:rsidR="007316F9">
        <w:rPr>
          <w:rFonts w:ascii="Times New Roman" w:hAnsi="Times New Roman" w:cs="Times New Roman"/>
          <w:color w:val="000000" w:themeColor="text1"/>
          <w:sz w:val="28"/>
          <w:szCs w:val="28"/>
        </w:rPr>
        <w:t>»</w:t>
      </w:r>
      <w:r w:rsidRPr="002E057E">
        <w:rPr>
          <w:rFonts w:ascii="Times New Roman" w:hAnsi="Times New Roman" w:cs="Times New Roman"/>
          <w:color w:val="000000" w:themeColor="text1"/>
          <w:sz w:val="28"/>
          <w:szCs w:val="28"/>
        </w:rPr>
        <w:t xml:space="preserve">. </w:t>
      </w:r>
      <w:proofErr w:type="gramStart"/>
      <w:r w:rsidRPr="002E057E">
        <w:rPr>
          <w:rFonts w:ascii="Times New Roman" w:hAnsi="Times New Roman" w:cs="Times New Roman"/>
          <w:color w:val="000000" w:themeColor="text1"/>
          <w:sz w:val="28"/>
          <w:szCs w:val="28"/>
        </w:rPr>
        <w:t>Общество, в лице членов патроната имело право входить в места заключения, знакомиться с арестантом до его освобождения, с его семьей, изучало быт арестантов, прислушивалось к их нуждам и требованиям и даже удовлетворяло их по мере сил и возможностей путем устройства их семей до тех пор, пока освобожденные не будут сами в состоянии прокармливать их и т.д.</w:t>
      </w:r>
      <w:proofErr w:type="gramEnd"/>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Создание такого попечительного благотворительного общества было значительным шагом вперед в формировании гуманного отношения к заключенным. Оно стимулировало развитие нового направления в тюремной политике, которое наряду с религиозной пропагандой пыталось улучшить положение заключенных, условия отбывания ими уголовного наказания, обучение их грамоте.</w:t>
      </w:r>
    </w:p>
    <w:p w:rsidR="0032648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lastRenderedPageBreak/>
        <w:t xml:space="preserve">На 1 января 1913 г. Главным Тюремным управлением было зарегистрировано 117 попечительных обществ, причем большинство из них существовали с 1909 г. </w:t>
      </w:r>
      <w:r w:rsidR="007316F9" w:rsidRPr="002E057E">
        <w:rPr>
          <w:rFonts w:ascii="Times New Roman" w:hAnsi="Times New Roman" w:cs="Times New Roman"/>
          <w:color w:val="000000" w:themeColor="text1"/>
          <w:sz w:val="28"/>
          <w:szCs w:val="28"/>
        </w:rPr>
        <w:t>И</w:t>
      </w:r>
      <w:r w:rsidRPr="002E057E">
        <w:rPr>
          <w:rFonts w:ascii="Times New Roman" w:hAnsi="Times New Roman" w:cs="Times New Roman"/>
          <w:color w:val="000000" w:themeColor="text1"/>
          <w:sz w:val="28"/>
          <w:szCs w:val="28"/>
        </w:rPr>
        <w:t xml:space="preserve"> только 22 возникли до 1909 г.</w:t>
      </w:r>
    </w:p>
    <w:p w:rsidR="00F826B5" w:rsidRDefault="00F826B5" w:rsidP="0032648E">
      <w:pPr>
        <w:tabs>
          <w:tab w:val="left" w:pos="726"/>
        </w:tabs>
        <w:spacing w:after="0" w:line="360" w:lineRule="auto"/>
        <w:ind w:firstLine="709"/>
        <w:jc w:val="both"/>
        <w:rPr>
          <w:rFonts w:ascii="Times New Roman" w:hAnsi="Times New Roman" w:cs="Times New Roman"/>
          <w:color w:val="000000" w:themeColor="text1"/>
          <w:sz w:val="28"/>
          <w:szCs w:val="28"/>
        </w:rPr>
      </w:pPr>
    </w:p>
    <w:p w:rsidR="00F826B5" w:rsidRDefault="00F826B5" w:rsidP="008C2C61">
      <w:pPr>
        <w:tabs>
          <w:tab w:val="left" w:pos="726"/>
        </w:tabs>
        <w:spacing w:after="0" w:line="360" w:lineRule="auto"/>
        <w:ind w:firstLine="709"/>
        <w:jc w:val="center"/>
        <w:rPr>
          <w:rFonts w:ascii="Times New Roman" w:hAnsi="Times New Roman" w:cs="Times New Roman"/>
          <w:color w:val="000000" w:themeColor="text1"/>
          <w:sz w:val="28"/>
          <w:szCs w:val="28"/>
        </w:rPr>
      </w:pPr>
    </w:p>
    <w:p w:rsidR="00F826B5" w:rsidRPr="008C2C61" w:rsidRDefault="008C2C61" w:rsidP="008C2C61">
      <w:pPr>
        <w:pStyle w:val="af"/>
        <w:numPr>
          <w:ilvl w:val="1"/>
          <w:numId w:val="4"/>
        </w:numPr>
        <w:tabs>
          <w:tab w:val="left" w:pos="726"/>
        </w:tabs>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После революции</w:t>
      </w:r>
    </w:p>
    <w:p w:rsidR="00F826B5" w:rsidRPr="002E057E" w:rsidRDefault="00F826B5" w:rsidP="0032648E">
      <w:pPr>
        <w:tabs>
          <w:tab w:val="left" w:pos="726"/>
        </w:tabs>
        <w:spacing w:after="0" w:line="360" w:lineRule="auto"/>
        <w:ind w:firstLine="709"/>
        <w:jc w:val="both"/>
        <w:rPr>
          <w:rFonts w:ascii="Times New Roman" w:hAnsi="Times New Roman" w:cs="Times New Roman"/>
          <w:color w:val="000000" w:themeColor="text1"/>
          <w:sz w:val="28"/>
          <w:szCs w:val="28"/>
        </w:rPr>
      </w:pP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К середине 20-х годов 20 столетия общества патроната прекратили свою деятельность.</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Забота о гражданах, освобожденных из мест лишения свободы, осуществлялась и в первые годы Советской власти. В 1918 г. при Наркомате Юстиции был создан отдел помощи освобожденным заключенным, переименованный в дальнейшем во Всероссийский комитет помощи заключенным и освобождаемым из мест заключения (ликвидирован в 1933 г.).</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Затем уголовное и исправительно-трудовое законодательство советского периода в принципе предусматривало участие общественности в воспитательной работе с лицами, совершившими правонарушения.</w:t>
      </w:r>
      <w:r w:rsidRPr="002E057E">
        <w:rPr>
          <w:rStyle w:val="a7"/>
          <w:rFonts w:ascii="Times New Roman" w:hAnsi="Times New Roman" w:cs="Times New Roman"/>
          <w:color w:val="000000" w:themeColor="text1"/>
          <w:sz w:val="28"/>
          <w:szCs w:val="28"/>
        </w:rPr>
        <w:footnoteReference w:id="3"/>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Известно, что неоднократное пребывание осужденных в исправительных учреждениях дезадаптирует их к условиям обычной жизни, формирует у них антисоциальные установки в решении повседневных </w:t>
      </w:r>
      <w:r w:rsidRPr="002E057E">
        <w:rPr>
          <w:rFonts w:ascii="Times New Roman" w:hAnsi="Times New Roman" w:cs="Times New Roman"/>
          <w:color w:val="000000" w:themeColor="text1"/>
          <w:sz w:val="28"/>
          <w:szCs w:val="28"/>
        </w:rPr>
        <w:lastRenderedPageBreak/>
        <w:t>вопросов, включая и заботу о себе. В отношении отдельных лиц эта проблема усугубляется тем, что они злоупотребляли спиртными напитками, наркотиками, не работали, расширяли свои преступные связи. Возможность начать новую жизнь по отбытии наказания зависит не только от воли освобожденного лица, но и от тех обстоятельств, которые его окружают, стимулируют его поведение. Начатый в исправительном учреждении процесс подготовки к жизни на свободе приобретает особую важность после освобождения и требует особого подхода в естественных условиях общественной среды обитания. Очевидно, что без помощи государственных и общественных органов в решении возникающих у освобожденных проблем не обойтись.</w:t>
      </w:r>
      <w:r w:rsidRPr="002E057E">
        <w:rPr>
          <w:rStyle w:val="a7"/>
          <w:rFonts w:ascii="Times New Roman" w:hAnsi="Times New Roman" w:cs="Times New Roman"/>
          <w:color w:val="000000" w:themeColor="text1"/>
          <w:sz w:val="28"/>
          <w:szCs w:val="28"/>
        </w:rPr>
        <w:footnoteReference w:id="4"/>
      </w:r>
    </w:p>
    <w:p w:rsidR="0032648E" w:rsidRDefault="0032648E" w:rsidP="0032648E">
      <w:pPr>
        <w:pStyle w:val="a4"/>
        <w:shd w:val="clear" w:color="auto" w:fill="FFFFFF"/>
        <w:spacing w:before="0" w:beforeAutospacing="0" w:after="0" w:afterAutospacing="0" w:line="360" w:lineRule="auto"/>
        <w:jc w:val="both"/>
        <w:rPr>
          <w:color w:val="000000" w:themeColor="text1"/>
          <w:sz w:val="28"/>
          <w:szCs w:val="28"/>
        </w:rPr>
      </w:pPr>
    </w:p>
    <w:p w:rsidR="00514080" w:rsidRDefault="00514080" w:rsidP="0032648E">
      <w:pPr>
        <w:pStyle w:val="a4"/>
        <w:shd w:val="clear" w:color="auto" w:fill="FFFFFF"/>
        <w:spacing w:before="0" w:beforeAutospacing="0" w:after="0" w:afterAutospacing="0" w:line="360" w:lineRule="auto"/>
        <w:jc w:val="both"/>
        <w:rPr>
          <w:color w:val="000000" w:themeColor="text1"/>
          <w:sz w:val="28"/>
          <w:szCs w:val="28"/>
        </w:rPr>
      </w:pPr>
    </w:p>
    <w:p w:rsidR="00A64ED0" w:rsidRDefault="0064062D" w:rsidP="008C2C61">
      <w:pPr>
        <w:pStyle w:val="11"/>
        <w:jc w:val="center"/>
      </w:pPr>
      <w:r w:rsidRPr="0064062D">
        <w:t>Г</w:t>
      </w:r>
      <w:r>
        <w:t>ЛАВА 2</w:t>
      </w:r>
    </w:p>
    <w:p w:rsidR="0064062D" w:rsidRPr="0064062D" w:rsidRDefault="0064062D" w:rsidP="008C2C61">
      <w:pPr>
        <w:pStyle w:val="11"/>
        <w:jc w:val="center"/>
      </w:pPr>
      <w:r w:rsidRPr="0064062D">
        <w:t>Проблематика современной ресоциализации и пути её решения</w:t>
      </w:r>
    </w:p>
    <w:p w:rsidR="00514080" w:rsidRPr="0064062D" w:rsidRDefault="0064062D" w:rsidP="008C2C61">
      <w:pPr>
        <w:pStyle w:val="a4"/>
        <w:shd w:val="clear" w:color="auto" w:fill="FFFFFF"/>
        <w:spacing w:before="0" w:beforeAutospacing="0" w:after="0" w:afterAutospacing="0" w:line="360" w:lineRule="auto"/>
        <w:jc w:val="center"/>
        <w:rPr>
          <w:b/>
          <w:color w:val="000000" w:themeColor="text1"/>
          <w:sz w:val="32"/>
          <w:szCs w:val="32"/>
        </w:rPr>
      </w:pPr>
      <w:r w:rsidRPr="0064062D">
        <w:rPr>
          <w:b/>
          <w:sz w:val="32"/>
          <w:szCs w:val="32"/>
        </w:rPr>
        <w:t>2.1.</w:t>
      </w:r>
      <w:r w:rsidR="00A64ED0">
        <w:rPr>
          <w:b/>
          <w:sz w:val="32"/>
          <w:szCs w:val="32"/>
        </w:rPr>
        <w:t xml:space="preserve"> </w:t>
      </w:r>
      <w:r w:rsidRPr="0064062D">
        <w:rPr>
          <w:b/>
          <w:sz w:val="32"/>
          <w:szCs w:val="32"/>
        </w:rPr>
        <w:t>Проблемы современной ресоциализации и пути их решения</w:t>
      </w:r>
    </w:p>
    <w:p w:rsidR="00514080" w:rsidRPr="002E057E" w:rsidRDefault="00514080" w:rsidP="0032648E">
      <w:pPr>
        <w:pStyle w:val="a4"/>
        <w:shd w:val="clear" w:color="auto" w:fill="FFFFFF"/>
        <w:spacing w:before="0" w:beforeAutospacing="0" w:after="0" w:afterAutospacing="0" w:line="360" w:lineRule="auto"/>
        <w:jc w:val="both"/>
        <w:rPr>
          <w:color w:val="000000" w:themeColor="text1"/>
          <w:sz w:val="28"/>
          <w:szCs w:val="28"/>
        </w:rPr>
      </w:pPr>
    </w:p>
    <w:p w:rsidR="0032648E" w:rsidRPr="002E057E" w:rsidRDefault="0032648E" w:rsidP="00BA6BDA">
      <w:pPr>
        <w:widowControl w:val="0"/>
        <w:autoSpaceDE w:val="0"/>
        <w:autoSpaceDN w:val="0"/>
        <w:adjustRightInd w:val="0"/>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Следует отметить, что включение бывших осужденных в нормальный ритм жизни затруднено рядом обстоятельств. Пребывая в местах лишения свободы, многие осужденные полностью или частично утрачивают социально полезные связи и, выйдя на свободу, не могут самостоятельно решать свои трудовые и жилищно-бытовые проблемы. … У освободившихся </w:t>
      </w:r>
      <w:r w:rsidRPr="002E057E">
        <w:rPr>
          <w:rFonts w:ascii="Times New Roman" w:hAnsi="Times New Roman" w:cs="Times New Roman"/>
          <w:color w:val="000000" w:themeColor="text1"/>
          <w:sz w:val="28"/>
          <w:szCs w:val="28"/>
        </w:rPr>
        <w:lastRenderedPageBreak/>
        <w:t>рецидивистов возникает представление о некоей "полосе отчуждения" в самый трудный период их адаптации на свободе, когда в большей мере решается их судьба. Причем установлено, что чем больше срок отбытого осужденным наказания в виде лишения свободы, тем труднее проходит его ресоциализация.</w:t>
      </w:r>
      <w:r w:rsidRPr="002E057E">
        <w:rPr>
          <w:rStyle w:val="a7"/>
          <w:rFonts w:ascii="Times New Roman" w:hAnsi="Times New Roman" w:cs="Times New Roman"/>
          <w:color w:val="000000" w:themeColor="text1"/>
          <w:sz w:val="28"/>
          <w:szCs w:val="28"/>
        </w:rPr>
        <w:footnoteReference w:id="5"/>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Но в то же время, действующий уголовно-исполнительный кодекс РФ проявляет особое внимание к осужденным, нуждающимся в постороннем уходе, обязывая администрацию исправительного учреждения заблаговременно извещать родственников осужденного об его освобождении, а в случае их отсутствия других лиц, достигших совершеннолетия и заслуживающих доверия.</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При неприбытии родственников либо иных лиц, способных сопровождать освобожденного, данное лицо направляется к месту жительства в сопровождении работника исправительного учреждения.</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Контроль над условно-досрочно освобожденными осуществляют специализированные государственные органы, которыми являются уголовно-исполнительные инспекции </w:t>
      </w:r>
      <w:r>
        <w:rPr>
          <w:rFonts w:ascii="Times New Roman" w:hAnsi="Times New Roman" w:cs="Times New Roman"/>
          <w:color w:val="000000" w:themeColor="text1"/>
          <w:sz w:val="28"/>
          <w:szCs w:val="28"/>
        </w:rPr>
        <w:t xml:space="preserve">федеральной </w:t>
      </w:r>
      <w:proofErr w:type="gramStart"/>
      <w:r>
        <w:rPr>
          <w:rFonts w:ascii="Times New Roman" w:hAnsi="Times New Roman" w:cs="Times New Roman"/>
          <w:color w:val="000000" w:themeColor="text1"/>
          <w:sz w:val="28"/>
          <w:szCs w:val="28"/>
        </w:rPr>
        <w:t xml:space="preserve">службы исполнения наказаний </w:t>
      </w:r>
      <w:r w:rsidRPr="002E057E">
        <w:rPr>
          <w:rFonts w:ascii="Times New Roman" w:hAnsi="Times New Roman" w:cs="Times New Roman"/>
          <w:color w:val="000000" w:themeColor="text1"/>
          <w:sz w:val="28"/>
          <w:szCs w:val="28"/>
        </w:rPr>
        <w:t>Министерства юстиции РФ</w:t>
      </w:r>
      <w:proofErr w:type="gramEnd"/>
      <w:r w:rsidRPr="002E057E">
        <w:rPr>
          <w:rFonts w:ascii="Times New Roman" w:hAnsi="Times New Roman" w:cs="Times New Roman"/>
          <w:color w:val="000000" w:themeColor="text1"/>
          <w:sz w:val="28"/>
          <w:szCs w:val="28"/>
        </w:rPr>
        <w:t>.</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lastRenderedPageBreak/>
        <w:t>Уголовно-исполнительные инспекции организуют наблюдение за данной категорией лиц и проводят с ними воспитательную работу, направленную на закрепление результатов их исправления. Главная цель наблюдения - помочь освобожденному лицу адаптироваться в новых для него условиях, предотвратить рецидив, который чаще всего наблюдается в первое время после освобождения.</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В зависимости от поведения лица, условно-досрочно освобожденного, уголовно исполнительные инспекции могут ставить перед судом вопрос о полной либо частичной отмене таких обязанностей или о дополнении ранее установленных обязанностей.</w:t>
      </w:r>
    </w:p>
    <w:p w:rsidR="0032648E" w:rsidRPr="002E057E" w:rsidRDefault="0032648E" w:rsidP="00BA6BDA">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Но, к сожалению, на практике загрузка сотрудников уголовно-исполнительных инспекций, которые помимо предупреждения преступлений и иных правонарушений исполняют наказания в виде обязательных работ, лишения права занимать определенные должности или заниматься определенной деятельностью, исправительных работ, не позволяет целенаправленно заниматься контролем за условно-досрочно </w:t>
      </w:r>
      <w:proofErr w:type="gramStart"/>
      <w:r w:rsidRPr="002E057E">
        <w:rPr>
          <w:rFonts w:ascii="Times New Roman" w:hAnsi="Times New Roman" w:cs="Times New Roman"/>
          <w:color w:val="000000" w:themeColor="text1"/>
          <w:sz w:val="28"/>
          <w:szCs w:val="28"/>
        </w:rPr>
        <w:t>освобожденными</w:t>
      </w:r>
      <w:proofErr w:type="gramEnd"/>
      <w:r w:rsidRPr="002E057E">
        <w:rPr>
          <w:rFonts w:ascii="Times New Roman" w:hAnsi="Times New Roman" w:cs="Times New Roman"/>
          <w:color w:val="000000" w:themeColor="text1"/>
          <w:sz w:val="28"/>
          <w:szCs w:val="28"/>
        </w:rPr>
        <w:t>. Хотя именно эти лица находятся в более тяжелом положении. Нежели другие осужденные к уголовным наказаниям, не связанным с лишением свободы.</w:t>
      </w:r>
      <w:r w:rsidRPr="002E057E">
        <w:rPr>
          <w:rStyle w:val="a7"/>
          <w:rFonts w:ascii="Times New Roman" w:hAnsi="Times New Roman" w:cs="Times New Roman"/>
          <w:color w:val="000000" w:themeColor="text1"/>
          <w:sz w:val="28"/>
          <w:szCs w:val="28"/>
        </w:rPr>
        <w:footnoteReference w:id="6"/>
      </w:r>
    </w:p>
    <w:p w:rsidR="0033712B" w:rsidRDefault="0033712B" w:rsidP="00BA6BDA">
      <w:pPr>
        <w:pStyle w:val="20"/>
        <w:autoSpaceDE w:val="0"/>
        <w:autoSpaceDN w:val="0"/>
        <w:adjustRightInd w:val="0"/>
        <w:spacing w:line="480" w:lineRule="auto"/>
        <w:ind w:left="170" w:right="57" w:firstLine="709"/>
        <w:rPr>
          <w:color w:val="000000" w:themeColor="text1"/>
          <w:sz w:val="28"/>
          <w:szCs w:val="28"/>
        </w:rPr>
      </w:pPr>
    </w:p>
    <w:p w:rsidR="0033712B" w:rsidRDefault="0033712B" w:rsidP="00BA6BDA">
      <w:pPr>
        <w:pStyle w:val="20"/>
        <w:autoSpaceDE w:val="0"/>
        <w:autoSpaceDN w:val="0"/>
        <w:adjustRightInd w:val="0"/>
        <w:spacing w:line="480" w:lineRule="auto"/>
        <w:ind w:left="170" w:right="57" w:firstLine="709"/>
        <w:rPr>
          <w:color w:val="000000" w:themeColor="text1"/>
          <w:sz w:val="28"/>
          <w:szCs w:val="28"/>
        </w:rPr>
      </w:pPr>
    </w:p>
    <w:p w:rsidR="0033712B" w:rsidRDefault="0033712B" w:rsidP="00BA6BDA">
      <w:pPr>
        <w:pStyle w:val="20"/>
        <w:autoSpaceDE w:val="0"/>
        <w:autoSpaceDN w:val="0"/>
        <w:adjustRightInd w:val="0"/>
        <w:spacing w:line="480" w:lineRule="auto"/>
        <w:ind w:left="170" w:right="57" w:firstLine="709"/>
        <w:rPr>
          <w:color w:val="000000" w:themeColor="text1"/>
          <w:sz w:val="28"/>
          <w:szCs w:val="28"/>
        </w:rPr>
      </w:pPr>
    </w:p>
    <w:p w:rsidR="0033712B" w:rsidRPr="007A4097" w:rsidRDefault="007A4097" w:rsidP="009F12BC">
      <w:pPr>
        <w:pStyle w:val="20"/>
        <w:autoSpaceDE w:val="0"/>
        <w:autoSpaceDN w:val="0"/>
        <w:adjustRightInd w:val="0"/>
        <w:spacing w:line="480" w:lineRule="auto"/>
        <w:ind w:left="170" w:right="57" w:firstLine="709"/>
        <w:jc w:val="center"/>
        <w:rPr>
          <w:b/>
          <w:color w:val="000000" w:themeColor="text1"/>
          <w:sz w:val="32"/>
          <w:szCs w:val="32"/>
        </w:rPr>
      </w:pPr>
      <w:r w:rsidRPr="007A4097">
        <w:rPr>
          <w:b/>
          <w:sz w:val="32"/>
          <w:szCs w:val="32"/>
        </w:rPr>
        <w:t>2.2. Программы по оказанию помощи лицам, отбывшим наказание в виде лишения свободы, и содействию их социальной реабилитации</w:t>
      </w:r>
    </w:p>
    <w:p w:rsidR="0032648E" w:rsidRPr="002E057E" w:rsidRDefault="0032648E" w:rsidP="00BA6BDA">
      <w:pPr>
        <w:pStyle w:val="20"/>
        <w:autoSpaceDE w:val="0"/>
        <w:autoSpaceDN w:val="0"/>
        <w:adjustRightInd w:val="0"/>
        <w:spacing w:line="480" w:lineRule="auto"/>
        <w:ind w:left="170" w:right="57" w:firstLine="709"/>
        <w:rPr>
          <w:color w:val="000000" w:themeColor="text1"/>
          <w:sz w:val="28"/>
          <w:szCs w:val="28"/>
        </w:rPr>
      </w:pPr>
      <w:proofErr w:type="gramStart"/>
      <w:r w:rsidRPr="002E057E">
        <w:rPr>
          <w:color w:val="000000" w:themeColor="text1"/>
          <w:sz w:val="28"/>
          <w:szCs w:val="28"/>
        </w:rPr>
        <w:t>Во исполнение Поручения Президента Российской Федерации  от 25 февраля 2009 года № Пр-444 о разработке и принятии программы по оказанию помощи лицам, отбывшим наказание в виде лишения свободы, и содействию их социальной реабилитации Правительством Калужской области Постановлением от 22.12.2009 № 530 была утверждена долгосрочная целевая программа «Комплексная программа профилактики правонарушений в Калужской области (2010-2012 годы)», 2 раздел основных мероприятий</w:t>
      </w:r>
      <w:r>
        <w:rPr>
          <w:color w:val="000000" w:themeColor="text1"/>
          <w:sz w:val="28"/>
          <w:szCs w:val="28"/>
        </w:rPr>
        <w:t>,</w:t>
      </w:r>
      <w:r w:rsidRPr="002E057E">
        <w:rPr>
          <w:color w:val="000000" w:themeColor="text1"/>
          <w:sz w:val="28"/>
          <w:szCs w:val="28"/>
        </w:rPr>
        <w:t xml:space="preserve"> которой посвящен мероприятиям</w:t>
      </w:r>
      <w:proofErr w:type="gramEnd"/>
      <w:r w:rsidRPr="002E057E">
        <w:rPr>
          <w:color w:val="000000" w:themeColor="text1"/>
          <w:sz w:val="28"/>
          <w:szCs w:val="28"/>
        </w:rPr>
        <w:t xml:space="preserve"> по реабилитации лиц, освободившихся из мест лишения свободы и отбывающих наказание в виде лишения свободы. В настоящее время </w:t>
      </w:r>
      <w:r>
        <w:rPr>
          <w:color w:val="000000" w:themeColor="text1"/>
          <w:sz w:val="28"/>
          <w:szCs w:val="28"/>
        </w:rPr>
        <w:t xml:space="preserve">действует </w:t>
      </w:r>
      <w:r w:rsidR="00377101">
        <w:rPr>
          <w:color w:val="000000" w:themeColor="text1"/>
          <w:sz w:val="28"/>
          <w:szCs w:val="28"/>
        </w:rPr>
        <w:t>а</w:t>
      </w:r>
      <w:r w:rsidRPr="002E057E">
        <w:rPr>
          <w:color w:val="000000" w:themeColor="text1"/>
          <w:sz w:val="28"/>
          <w:szCs w:val="28"/>
        </w:rPr>
        <w:t>налогичная программа на 2013-2017 годы, предусматривающая оказание помощи гражданам данной категории с 2014 года (см. приложение А).</w:t>
      </w:r>
    </w:p>
    <w:p w:rsidR="0032648E" w:rsidRPr="002E057E" w:rsidRDefault="0032648E" w:rsidP="00BA6BDA">
      <w:pPr>
        <w:pStyle w:val="20"/>
        <w:autoSpaceDE w:val="0"/>
        <w:autoSpaceDN w:val="0"/>
        <w:adjustRightInd w:val="0"/>
        <w:spacing w:line="480" w:lineRule="auto"/>
        <w:ind w:left="170" w:right="57" w:firstLine="709"/>
        <w:rPr>
          <w:color w:val="000000" w:themeColor="text1"/>
          <w:sz w:val="28"/>
          <w:szCs w:val="28"/>
        </w:rPr>
      </w:pPr>
      <w:r w:rsidRPr="002E057E">
        <w:rPr>
          <w:color w:val="000000" w:themeColor="text1"/>
          <w:sz w:val="28"/>
          <w:szCs w:val="28"/>
        </w:rPr>
        <w:t xml:space="preserve">Однако, к сожалению, в рамках данных программ, не возможно гражданам данной категории предоставить эффективную помощь в социальной адаптации и реабилитации при освобождении их из мест лишения </w:t>
      </w:r>
      <w:r w:rsidRPr="002E057E">
        <w:rPr>
          <w:color w:val="000000" w:themeColor="text1"/>
          <w:sz w:val="28"/>
          <w:szCs w:val="28"/>
        </w:rPr>
        <w:lastRenderedPageBreak/>
        <w:t xml:space="preserve">свободы. Связано это, в первую очередь с тем, что данный вопрос не урегулирован ни федеральным, ни региональным законодательством. </w:t>
      </w:r>
    </w:p>
    <w:p w:rsidR="0032648E" w:rsidRPr="002E057E" w:rsidRDefault="0032648E" w:rsidP="00BA6BDA">
      <w:pPr>
        <w:pStyle w:val="20"/>
        <w:autoSpaceDE w:val="0"/>
        <w:autoSpaceDN w:val="0"/>
        <w:adjustRightInd w:val="0"/>
        <w:spacing w:line="480" w:lineRule="auto"/>
        <w:ind w:left="170" w:right="57" w:firstLine="709"/>
        <w:rPr>
          <w:color w:val="000000" w:themeColor="text1"/>
          <w:sz w:val="28"/>
          <w:szCs w:val="28"/>
        </w:rPr>
      </w:pPr>
      <w:r w:rsidRPr="002E057E">
        <w:rPr>
          <w:color w:val="000000" w:themeColor="text1"/>
          <w:sz w:val="28"/>
          <w:szCs w:val="28"/>
        </w:rPr>
        <w:t xml:space="preserve">В некоторых регионах уже приняты нормативные акты, предусматривающие осуществление социальной адаптации и реабилитации лиц, освободившихся из мест лишения свободы. </w:t>
      </w:r>
    </w:p>
    <w:p w:rsidR="0032648E" w:rsidRPr="002E057E" w:rsidRDefault="0032648E" w:rsidP="00BA6BDA">
      <w:pPr>
        <w:pStyle w:val="20"/>
        <w:autoSpaceDE w:val="0"/>
        <w:autoSpaceDN w:val="0"/>
        <w:adjustRightInd w:val="0"/>
        <w:spacing w:line="480" w:lineRule="auto"/>
        <w:ind w:left="170" w:right="57" w:firstLine="709"/>
        <w:rPr>
          <w:color w:val="000000" w:themeColor="text1"/>
          <w:sz w:val="28"/>
          <w:szCs w:val="28"/>
        </w:rPr>
      </w:pPr>
      <w:r w:rsidRPr="002E057E">
        <w:rPr>
          <w:color w:val="000000" w:themeColor="text1"/>
          <w:sz w:val="28"/>
          <w:szCs w:val="28"/>
        </w:rPr>
        <w:t>Так, в Оренбургской области 06.11.2009 принят закон «Об осуществлении реабилитации и адаптации лиц, освободившихся из мест лишения свободы». Кроме этого, принята Областная целевая программа «Социальная реабилитация и адаптация в Оренбургской области лиц, освободившихся из мест лишения свободы» на 2011 - 2013 годы», утвержденная Постановлением Правительства Оренбургской области от 20.08.2010 N 563-пп, предусматривающая более широкий спектр помощи лицам данной категории.</w:t>
      </w:r>
    </w:p>
    <w:p w:rsidR="0032648E" w:rsidRPr="002E057E" w:rsidRDefault="0032648E" w:rsidP="00BA6BDA">
      <w:pPr>
        <w:pStyle w:val="a4"/>
        <w:shd w:val="clear" w:color="auto" w:fill="FFFFFF"/>
        <w:spacing w:before="0" w:beforeAutospacing="0" w:after="0" w:afterAutospacing="0" w:line="480" w:lineRule="auto"/>
        <w:ind w:left="170" w:right="57" w:firstLine="709"/>
        <w:jc w:val="both"/>
        <w:rPr>
          <w:color w:val="000000" w:themeColor="text1"/>
          <w:sz w:val="28"/>
          <w:szCs w:val="28"/>
        </w:rPr>
      </w:pPr>
      <w:r w:rsidRPr="002E057E">
        <w:rPr>
          <w:color w:val="000000" w:themeColor="text1"/>
          <w:sz w:val="28"/>
          <w:szCs w:val="28"/>
        </w:rPr>
        <w:t>Принятие регионального Закона при отсутствии федерального закона позволит устранить существующий правовой пробел.</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На территории Калужской области дислоцируются 9 пенитенциарных учреждений, в том числе: 6 исправительных колоний, одна из них – для содержания осужденных женщин,  одно лечебно-исправительное учреждение, специализирующееся на содержании осужденных больных туберкулезом, два следственных изолятора.</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При общем лимите следственных изоляторов и исправительных учреждений УФСИН России по Калужской области, равном 6430 человек, </w:t>
      </w:r>
      <w:r w:rsidRPr="002E057E">
        <w:rPr>
          <w:rFonts w:ascii="Times New Roman" w:hAnsi="Times New Roman" w:cs="Times New Roman"/>
          <w:color w:val="000000" w:themeColor="text1"/>
          <w:sz w:val="28"/>
          <w:szCs w:val="28"/>
        </w:rPr>
        <w:lastRenderedPageBreak/>
        <w:t xml:space="preserve">фактическая численность спецконтингента на 01.01.2013 года составила 4938 человек (76,8% от лимита). </w:t>
      </w:r>
    </w:p>
    <w:p w:rsidR="0032648E" w:rsidRPr="002E057E" w:rsidRDefault="0032648E" w:rsidP="00BA6BDA">
      <w:pPr>
        <w:spacing w:after="0" w:line="480" w:lineRule="auto"/>
        <w:ind w:left="170" w:right="57" w:firstLine="709"/>
        <w:jc w:val="both"/>
        <w:rPr>
          <w:rFonts w:ascii="Times New Roman" w:hAnsi="Times New Roman" w:cs="Times New Roman"/>
          <w:b/>
          <w:i/>
          <w:color w:val="000000" w:themeColor="text1"/>
          <w:sz w:val="28"/>
          <w:szCs w:val="28"/>
          <w:u w:val="single"/>
        </w:rPr>
      </w:pPr>
      <w:r w:rsidRPr="002E057E">
        <w:rPr>
          <w:rFonts w:ascii="Times New Roman" w:hAnsi="Times New Roman" w:cs="Times New Roman"/>
          <w:color w:val="000000" w:themeColor="text1"/>
          <w:sz w:val="28"/>
          <w:szCs w:val="28"/>
        </w:rPr>
        <w:t>Возрастной состав осужденных, содержащихся в исправительных учреждениях,  следующий:</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молодежь до 30 лет включительно – 1902 человека;</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от 30 до 50 лет – 1927 человек;</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старше 50 лет  – 281 человек.</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Соотношение осужденных за тяжкие и особо тяжкие преступления по отношению к общему количеству осужденных состав</w:t>
      </w:r>
      <w:r>
        <w:rPr>
          <w:rFonts w:ascii="Times New Roman" w:hAnsi="Times New Roman" w:cs="Times New Roman"/>
          <w:color w:val="000000" w:themeColor="text1"/>
          <w:sz w:val="28"/>
          <w:szCs w:val="28"/>
        </w:rPr>
        <w:t>ило</w:t>
      </w:r>
      <w:r w:rsidRPr="002E057E">
        <w:rPr>
          <w:rFonts w:ascii="Times New Roman" w:hAnsi="Times New Roman" w:cs="Times New Roman"/>
          <w:color w:val="000000" w:themeColor="text1"/>
          <w:sz w:val="28"/>
          <w:szCs w:val="28"/>
        </w:rPr>
        <w:t xml:space="preserve"> на 01.01.2013 года  84,4 %.</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Ежегодно из учреждений УИС области освобождается более 1,5 тысяч человек. Абсолютное большинство </w:t>
      </w:r>
      <w:proofErr w:type="gramStart"/>
      <w:r w:rsidRPr="002E057E">
        <w:rPr>
          <w:rFonts w:ascii="Times New Roman" w:hAnsi="Times New Roman" w:cs="Times New Roman"/>
          <w:color w:val="000000" w:themeColor="text1"/>
          <w:sz w:val="28"/>
          <w:szCs w:val="28"/>
        </w:rPr>
        <w:t>освобождаемых</w:t>
      </w:r>
      <w:proofErr w:type="gramEnd"/>
      <w:r w:rsidRPr="002E057E">
        <w:rPr>
          <w:rFonts w:ascii="Times New Roman" w:hAnsi="Times New Roman" w:cs="Times New Roman"/>
          <w:color w:val="000000" w:themeColor="text1"/>
          <w:sz w:val="28"/>
          <w:szCs w:val="28"/>
        </w:rPr>
        <w:t xml:space="preserve"> – жители Калужской области трудоспособного возраста. </w:t>
      </w:r>
    </w:p>
    <w:p w:rsidR="0032648E" w:rsidRPr="002E057E" w:rsidRDefault="0032648E" w:rsidP="00BA6BDA">
      <w:pPr>
        <w:autoSpaceDE w:val="0"/>
        <w:autoSpaceDN w:val="0"/>
        <w:adjustRightInd w:val="0"/>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Данное обстоятельство настоятельно требует от органов власти принятия необходимых мер по социальной адаптации и реабилитации лиц, освободившихся из мест лишения свободы.</w:t>
      </w:r>
    </w:p>
    <w:p w:rsidR="0032648E" w:rsidRPr="002E057E" w:rsidRDefault="0032648E" w:rsidP="00BA6BDA">
      <w:pPr>
        <w:autoSpaceDE w:val="0"/>
        <w:autoSpaceDN w:val="0"/>
        <w:adjustRightInd w:val="0"/>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У лиц, освобождаемых и освобожденных из мест лишения свободы, существует целый ряд проблем, среди которых основными являются проблемы трудоустройства, получения жилья, отсутствие денежных средств, необходимых для бытового и социального устройства, правовое консультирование.</w:t>
      </w:r>
    </w:p>
    <w:p w:rsidR="0032648E" w:rsidRPr="002E057E" w:rsidRDefault="0032648E" w:rsidP="00BA6BDA">
      <w:pPr>
        <w:pStyle w:val="ConsPlusTitle"/>
        <w:widowControl/>
        <w:spacing w:line="480" w:lineRule="auto"/>
        <w:ind w:left="170" w:right="57" w:firstLine="709"/>
        <w:jc w:val="both"/>
        <w:outlineLvl w:val="1"/>
        <w:rPr>
          <w:b w:val="0"/>
          <w:color w:val="000000" w:themeColor="text1"/>
          <w:sz w:val="28"/>
          <w:szCs w:val="28"/>
        </w:rPr>
      </w:pPr>
      <w:r w:rsidRPr="002E057E">
        <w:rPr>
          <w:b w:val="0"/>
          <w:color w:val="000000" w:themeColor="text1"/>
          <w:sz w:val="28"/>
          <w:szCs w:val="28"/>
        </w:rPr>
        <w:lastRenderedPageBreak/>
        <w:t>Отсутствие базового нормативного правового документа (закона) не позволяет решать данную проблему комплексно, а также эффективно использовать имеющиеся ресурсы и резервы.</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proofErr w:type="gramStart"/>
      <w:r w:rsidRPr="002E057E">
        <w:rPr>
          <w:rFonts w:ascii="Times New Roman" w:hAnsi="Times New Roman" w:cs="Times New Roman"/>
          <w:color w:val="000000" w:themeColor="text1"/>
          <w:sz w:val="28"/>
          <w:szCs w:val="28"/>
        </w:rPr>
        <w:t>В связи с отсутствием Федерального закона, регулирующего общественные отношения в сфере адаптации и реабилитации лиц, освободившихся из мест лишения свободы, имеется насущная</w:t>
      </w:r>
      <w:r w:rsidRPr="003F10EA">
        <w:rPr>
          <w:rFonts w:ascii="Times New Roman" w:hAnsi="Times New Roman" w:cs="Times New Roman"/>
          <w:color w:val="000000" w:themeColor="text1"/>
          <w:sz w:val="28"/>
          <w:szCs w:val="28"/>
        </w:rPr>
        <w:t xml:space="preserve"> </w:t>
      </w:r>
      <w:r w:rsidRPr="002E057E">
        <w:rPr>
          <w:rFonts w:ascii="Times New Roman" w:hAnsi="Times New Roman" w:cs="Times New Roman"/>
          <w:color w:val="000000" w:themeColor="text1"/>
          <w:sz w:val="28"/>
          <w:szCs w:val="28"/>
        </w:rPr>
        <w:t>необходимость создания эффективной региональной системы социальной адаптации и реабилитации лиц, освободившихся из мест лишения свободы на территории области в целях снижения роста рецидивной преступности, улучшения криминогенной обстановки в Калужской области, снижения первичной преступности за счет социализации части лиц</w:t>
      </w:r>
      <w:proofErr w:type="gramEnd"/>
      <w:r w:rsidRPr="002E057E">
        <w:rPr>
          <w:rFonts w:ascii="Times New Roman" w:hAnsi="Times New Roman" w:cs="Times New Roman"/>
          <w:color w:val="000000" w:themeColor="text1"/>
          <w:sz w:val="28"/>
          <w:szCs w:val="28"/>
        </w:rPr>
        <w:t xml:space="preserve">, </w:t>
      </w:r>
      <w:proofErr w:type="gramStart"/>
      <w:r w:rsidRPr="002E057E">
        <w:rPr>
          <w:rFonts w:ascii="Times New Roman" w:hAnsi="Times New Roman" w:cs="Times New Roman"/>
          <w:color w:val="000000" w:themeColor="text1"/>
          <w:sz w:val="28"/>
          <w:szCs w:val="28"/>
        </w:rPr>
        <w:t>имеющих</w:t>
      </w:r>
      <w:proofErr w:type="gramEnd"/>
      <w:r w:rsidRPr="002E057E">
        <w:rPr>
          <w:rFonts w:ascii="Times New Roman" w:hAnsi="Times New Roman" w:cs="Times New Roman"/>
          <w:color w:val="000000" w:themeColor="text1"/>
          <w:sz w:val="28"/>
          <w:szCs w:val="28"/>
        </w:rPr>
        <w:t xml:space="preserve"> криминальный опыт и вовлекающих молодежь в преступную деятельность. Это можно сделать путем принятия закона Калужской области, регулирующего общественные отношения в данной сфере (см. приложение Б)</w:t>
      </w:r>
      <w:r>
        <w:rPr>
          <w:rFonts w:ascii="Times New Roman" w:hAnsi="Times New Roman" w:cs="Times New Roman"/>
          <w:color w:val="000000" w:themeColor="text1"/>
          <w:sz w:val="28"/>
          <w:szCs w:val="28"/>
        </w:rPr>
        <w:t>, проект которого внесён на рассмотрение Законодательного Собрания области Уполномоченным по правам человека в Калужской области</w:t>
      </w:r>
      <w:r w:rsidRPr="002E057E">
        <w:rPr>
          <w:rFonts w:ascii="Times New Roman" w:hAnsi="Times New Roman" w:cs="Times New Roman"/>
          <w:color w:val="000000" w:themeColor="text1"/>
          <w:sz w:val="28"/>
          <w:szCs w:val="28"/>
        </w:rPr>
        <w:t>.</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proofErr w:type="gramStart"/>
      <w:r w:rsidRPr="002E057E">
        <w:rPr>
          <w:rFonts w:ascii="Times New Roman" w:hAnsi="Times New Roman" w:cs="Times New Roman"/>
          <w:color w:val="000000" w:themeColor="text1"/>
          <w:sz w:val="28"/>
          <w:szCs w:val="28"/>
        </w:rPr>
        <w:t xml:space="preserve">Данный Закон установит общие принципы и закономерности государственной политики в сфере социальной адаптации и реабилитации лиц, освободившихся из мест лишения свободы на территории Калужской области, а также основные направления оказания социальной помощи данной категории граждан, определит компетенцию органов государственной власти Калужской области, предприятий, организаций, общественных объединений </w:t>
      </w:r>
      <w:r w:rsidRPr="002E057E">
        <w:rPr>
          <w:rFonts w:ascii="Times New Roman" w:hAnsi="Times New Roman" w:cs="Times New Roman"/>
          <w:color w:val="000000" w:themeColor="text1"/>
          <w:sz w:val="28"/>
          <w:szCs w:val="28"/>
        </w:rPr>
        <w:lastRenderedPageBreak/>
        <w:t>по оказанию социальной помощи лицам, отбывшим наказание, порядок и условия оказания им содействия в</w:t>
      </w:r>
      <w:proofErr w:type="gramEnd"/>
      <w:r w:rsidRPr="002E057E">
        <w:rPr>
          <w:rFonts w:ascii="Times New Roman" w:hAnsi="Times New Roman" w:cs="Times New Roman"/>
          <w:color w:val="000000" w:themeColor="text1"/>
          <w:sz w:val="28"/>
          <w:szCs w:val="28"/>
        </w:rPr>
        <w:t xml:space="preserve"> реализации права на труд, жилище, медицинское обслуживание, других прав. В статье 1 законопроекта раскрывается содержание терминов «социальная адаптация» и «социальная реабилитация» лиц, освободившихся из мест лишения свободы.</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proofErr w:type="gramStart"/>
      <w:r w:rsidRPr="002E057E">
        <w:rPr>
          <w:rFonts w:ascii="Times New Roman" w:hAnsi="Times New Roman" w:cs="Times New Roman"/>
          <w:color w:val="000000" w:themeColor="text1"/>
          <w:sz w:val="28"/>
          <w:szCs w:val="28"/>
        </w:rPr>
        <w:t>Принятие регионального закона будет способствовать снижению уровня рецидивной преступности, в том числе подростковой, обеспечит формирование более высокого уровня правосознания населения, улучшит эпидемиологическую обстановку среди населения региона за счет повышения эффективности лечения и профилактики социально значимых заболеваний и заболеваний, представляющих опасность для окружающих (СПИД, гепатит, туберкулез), сократит количество преступлений, совершенных ранее судимыми лицами, повысит уровень занятости лиц, освободившихся из мест лишения</w:t>
      </w:r>
      <w:proofErr w:type="gramEnd"/>
      <w:r w:rsidRPr="002E057E">
        <w:rPr>
          <w:rFonts w:ascii="Times New Roman" w:hAnsi="Times New Roman" w:cs="Times New Roman"/>
          <w:color w:val="000000" w:themeColor="text1"/>
          <w:sz w:val="28"/>
          <w:szCs w:val="28"/>
        </w:rPr>
        <w:t xml:space="preserve"> свободы, а также позитивно отразится на правовой репутации Калужской области.</w:t>
      </w:r>
      <w:r w:rsidRPr="002E057E">
        <w:rPr>
          <w:rStyle w:val="a7"/>
          <w:rFonts w:ascii="Times New Roman" w:hAnsi="Times New Roman" w:cs="Times New Roman"/>
          <w:color w:val="000000" w:themeColor="text1"/>
          <w:sz w:val="28"/>
          <w:szCs w:val="28"/>
        </w:rPr>
        <w:footnoteReference w:id="7"/>
      </w:r>
    </w:p>
    <w:p w:rsidR="002D4E90" w:rsidRDefault="002D4E90" w:rsidP="0032648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D4E90" w:rsidRDefault="002D4E90" w:rsidP="0032648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3E4B81" w:rsidRPr="003E4B81" w:rsidRDefault="003E4B81" w:rsidP="002D4E90">
      <w:pPr>
        <w:spacing w:after="0" w:line="360" w:lineRule="auto"/>
        <w:ind w:firstLine="709"/>
        <w:jc w:val="center"/>
        <w:rPr>
          <w:rFonts w:ascii="Times New Roman" w:hAnsi="Times New Roman" w:cs="Times New Roman"/>
          <w:b/>
          <w:sz w:val="32"/>
          <w:szCs w:val="32"/>
          <w:lang w:eastAsia="ru-RU"/>
        </w:rPr>
      </w:pPr>
      <w:r w:rsidRPr="003E4B81">
        <w:rPr>
          <w:rFonts w:ascii="Times New Roman" w:hAnsi="Times New Roman" w:cs="Times New Roman"/>
          <w:b/>
          <w:sz w:val="32"/>
          <w:szCs w:val="32"/>
          <w:lang w:eastAsia="ru-RU"/>
        </w:rPr>
        <w:t>Глава 3.</w:t>
      </w:r>
    </w:p>
    <w:p w:rsidR="002D4E90" w:rsidRPr="003E4B81" w:rsidRDefault="003E4B81" w:rsidP="002D4E90">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3E4B81">
        <w:rPr>
          <w:rFonts w:ascii="Times New Roman" w:hAnsi="Times New Roman" w:cs="Times New Roman"/>
          <w:b/>
          <w:sz w:val="32"/>
          <w:szCs w:val="32"/>
          <w:lang w:eastAsia="ru-RU"/>
        </w:rPr>
        <w:t>Ресоциализация осужденного на законотворческом уровне</w:t>
      </w:r>
    </w:p>
    <w:p w:rsidR="002D4E90" w:rsidRDefault="002D4E90" w:rsidP="0032648E">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lastRenderedPageBreak/>
        <w:t>На федеральном уровне можно говорить о</w:t>
      </w:r>
      <w:r>
        <w:rPr>
          <w:rFonts w:ascii="Times New Roman" w:eastAsia="Times New Roman" w:hAnsi="Times New Roman" w:cs="Times New Roman"/>
          <w:color w:val="000000" w:themeColor="text1"/>
          <w:sz w:val="28"/>
          <w:szCs w:val="28"/>
          <w:lang w:eastAsia="ru-RU"/>
        </w:rPr>
        <w:t xml:space="preserve"> с</w:t>
      </w:r>
      <w:r w:rsidRPr="002E057E">
        <w:rPr>
          <w:rFonts w:ascii="Times New Roman" w:eastAsia="Times New Roman" w:hAnsi="Times New Roman" w:cs="Times New Roman"/>
          <w:color w:val="000000" w:themeColor="text1"/>
          <w:sz w:val="28"/>
          <w:szCs w:val="28"/>
          <w:lang w:eastAsia="ru-RU"/>
        </w:rPr>
        <w:t>оздани</w:t>
      </w:r>
      <w:r>
        <w:rPr>
          <w:rFonts w:ascii="Times New Roman" w:eastAsia="Times New Roman" w:hAnsi="Times New Roman" w:cs="Times New Roman"/>
          <w:color w:val="000000" w:themeColor="text1"/>
          <w:sz w:val="28"/>
          <w:szCs w:val="28"/>
          <w:lang w:eastAsia="ru-RU"/>
        </w:rPr>
        <w:t>и</w:t>
      </w:r>
      <w:r w:rsidRPr="002E057E">
        <w:rPr>
          <w:rFonts w:ascii="Times New Roman" w:eastAsia="Times New Roman" w:hAnsi="Times New Roman" w:cs="Times New Roman"/>
          <w:color w:val="000000" w:themeColor="text1"/>
          <w:sz w:val="28"/>
          <w:szCs w:val="28"/>
          <w:lang w:eastAsia="ru-RU"/>
        </w:rPr>
        <w:t xml:space="preserve"> общегосударственной системы помощи гражданам, освободившимся из мест лишения свободы. Для этого необходимо принять Федеральный закон о социальной адаптации лиц, освобождаемых и освобожденных из мест лишения свободы; создать федеральную службу, реализующую политику государства в этой сфере.</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В законодательном акте следует закрепить:</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 единый государственно-правовой механизм социальной адаптации бывших заключенных;</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 компетенцию органов власти, государственных и муниципальных организаций по социальной адаптации;</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 формы, методы и пределы участия конкретных ведомств и органов в судьбе лиц, освобожденных из мест лишения свободы;</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 порядок квотирования рабочих мест с доступной и прозрачной системой экономической заинтересованности работодателей;</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 возможность участия общественных объединений на конкурсной основе в деятельности по социальной адаптации;</w:t>
      </w:r>
    </w:p>
    <w:p w:rsidR="0032648E" w:rsidRPr="002E057E" w:rsidRDefault="0032648E" w:rsidP="00BA6BDA">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eastAsia="Times New Roman" w:hAnsi="Times New Roman" w:cs="Times New Roman"/>
          <w:color w:val="000000" w:themeColor="text1"/>
          <w:sz w:val="28"/>
          <w:szCs w:val="28"/>
          <w:lang w:eastAsia="ru-RU"/>
        </w:rPr>
        <w:t>- административный надзор за гражданами, освободившимися из мест лишения свободы.</w:t>
      </w:r>
    </w:p>
    <w:p w:rsidR="0032648E" w:rsidRPr="002E057E"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t>Администрациям и советам депутатов муниципальных образований можно посоветовать:</w:t>
      </w:r>
    </w:p>
    <w:p w:rsidR="0032648E" w:rsidRPr="0094153A" w:rsidRDefault="0032648E" w:rsidP="00BA6BDA">
      <w:pPr>
        <w:spacing w:after="0" w:line="480" w:lineRule="auto"/>
        <w:ind w:left="170" w:right="57" w:firstLine="709"/>
        <w:jc w:val="both"/>
        <w:rPr>
          <w:rFonts w:ascii="Times New Roman" w:eastAsia="Times New Roman" w:hAnsi="Times New Roman" w:cs="Times New Roman"/>
          <w:color w:val="000000" w:themeColor="text1"/>
          <w:sz w:val="28"/>
          <w:szCs w:val="28"/>
          <w:lang w:eastAsia="ru-RU"/>
        </w:rPr>
      </w:pPr>
      <w:r w:rsidRPr="002E057E">
        <w:rPr>
          <w:rFonts w:ascii="Times New Roman" w:eastAsia="Times New Roman" w:hAnsi="Times New Roman" w:cs="Times New Roman"/>
          <w:color w:val="000000" w:themeColor="text1"/>
          <w:sz w:val="28"/>
          <w:szCs w:val="28"/>
          <w:lang w:eastAsia="ru-RU"/>
        </w:rPr>
        <w:lastRenderedPageBreak/>
        <w:t>Рассмотреть возможность создания центров социальной адаптации граждан, освобожденных из мест лишения свободы, возложив на них полномочия по оказанию широкого круга услуг юридической, социальной, медицинской, психологической и трудовой направленности.</w:t>
      </w:r>
      <w:r w:rsidRPr="002E057E">
        <w:rPr>
          <w:rStyle w:val="a7"/>
          <w:rFonts w:ascii="Times New Roman" w:eastAsia="Times New Roman" w:hAnsi="Times New Roman" w:cs="Times New Roman"/>
          <w:color w:val="000000" w:themeColor="text1"/>
          <w:sz w:val="28"/>
          <w:szCs w:val="28"/>
          <w:lang w:eastAsia="ru-RU"/>
        </w:rPr>
        <w:footnoteReference w:id="8"/>
      </w:r>
    </w:p>
    <w:p w:rsidR="0032648E" w:rsidRDefault="0032648E" w:rsidP="0032648E">
      <w:pPr>
        <w:spacing w:after="0" w:line="360" w:lineRule="auto"/>
        <w:jc w:val="both"/>
        <w:rPr>
          <w:rFonts w:ascii="Times New Roman" w:eastAsia="Times New Roman" w:hAnsi="Times New Roman" w:cs="Times New Roman"/>
          <w:bCs/>
          <w:color w:val="000000" w:themeColor="text1"/>
          <w:sz w:val="28"/>
          <w:szCs w:val="28"/>
          <w:lang w:eastAsia="ru-RU"/>
        </w:rPr>
      </w:pPr>
      <w:r w:rsidRPr="002E057E">
        <w:rPr>
          <w:rFonts w:ascii="Times New Roman" w:eastAsia="Times New Roman" w:hAnsi="Times New Roman" w:cs="Times New Roman"/>
          <w:bCs/>
          <w:noProof/>
          <w:color w:val="000000" w:themeColor="text1"/>
          <w:sz w:val="28"/>
          <w:szCs w:val="28"/>
          <w:lang w:eastAsia="ru-RU"/>
        </w:rPr>
        <w:drawing>
          <wp:inline distT="0" distB="0" distL="0" distR="0" wp14:anchorId="1D876A8F" wp14:editId="6F0FA406">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648E" w:rsidRPr="002E057E" w:rsidRDefault="0032648E" w:rsidP="00E11C82">
      <w:pPr>
        <w:spacing w:after="0" w:line="48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своём ежегодном докладе в 2013 году Уполномоченный по правам человека в Калужской области р</w:t>
      </w:r>
      <w:r w:rsidRPr="002E057E">
        <w:rPr>
          <w:rFonts w:ascii="Times New Roman" w:hAnsi="Times New Roman" w:cs="Times New Roman"/>
          <w:color w:val="000000" w:themeColor="text1"/>
          <w:sz w:val="28"/>
          <w:szCs w:val="28"/>
        </w:rPr>
        <w:t>екоменд</w:t>
      </w:r>
      <w:r>
        <w:rPr>
          <w:rFonts w:ascii="Times New Roman" w:hAnsi="Times New Roman" w:cs="Times New Roman"/>
          <w:color w:val="000000" w:themeColor="text1"/>
          <w:sz w:val="28"/>
          <w:szCs w:val="28"/>
        </w:rPr>
        <w:t>овал</w:t>
      </w:r>
      <w:r w:rsidRPr="002E057E">
        <w:rPr>
          <w:rFonts w:ascii="Times New Roman" w:hAnsi="Times New Roman" w:cs="Times New Roman"/>
          <w:color w:val="000000" w:themeColor="text1"/>
          <w:sz w:val="28"/>
          <w:szCs w:val="28"/>
        </w:rPr>
        <w:t xml:space="preserve"> Управлению Федеральной службы исполнения наказаний по Калужской области:</w:t>
      </w:r>
    </w:p>
    <w:p w:rsidR="0032648E" w:rsidRPr="002E057E" w:rsidRDefault="0032648E" w:rsidP="00E11C82">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1. Осуществлять постоянный контроль по приведению условий содержания осужденных в соответствии с существующими национальными и международными стандартами.</w:t>
      </w:r>
    </w:p>
    <w:p w:rsidR="0032648E" w:rsidRPr="002E057E" w:rsidRDefault="0032648E" w:rsidP="00E11C82">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lastRenderedPageBreak/>
        <w:t xml:space="preserve">2. Продолжить работу по трудоустройству осужденных, увеличению числа рабочих мест. </w:t>
      </w:r>
    </w:p>
    <w:p w:rsidR="0032648E" w:rsidRPr="002E057E" w:rsidRDefault="0032648E" w:rsidP="00E11C82">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 xml:space="preserve">3. Усилить </w:t>
      </w:r>
      <w:proofErr w:type="gramStart"/>
      <w:r w:rsidRPr="002E057E">
        <w:rPr>
          <w:rFonts w:ascii="Times New Roman" w:hAnsi="Times New Roman" w:cs="Times New Roman"/>
          <w:color w:val="000000" w:themeColor="text1"/>
          <w:sz w:val="28"/>
          <w:szCs w:val="28"/>
        </w:rPr>
        <w:t>контроль за</w:t>
      </w:r>
      <w:proofErr w:type="gramEnd"/>
      <w:r w:rsidRPr="002E057E">
        <w:rPr>
          <w:rFonts w:ascii="Times New Roman" w:hAnsi="Times New Roman" w:cs="Times New Roman"/>
          <w:color w:val="000000" w:themeColor="text1"/>
          <w:sz w:val="28"/>
          <w:szCs w:val="28"/>
        </w:rPr>
        <w:t xml:space="preserve"> подготовкой осужденных к освобождению (правовое просвещение, своевременное документирование, содействие в восстановлении регистрации по месту жительства, поиска места работы после освобождения), за взаимодействием начальников учреждений УФСИН по Калужской области с органами местного самоуправления.</w:t>
      </w:r>
    </w:p>
    <w:p w:rsidR="0032648E" w:rsidRPr="002E057E" w:rsidRDefault="0032648E" w:rsidP="00E11C82">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Главам администраций муниципальных образований Калужской области:</w:t>
      </w:r>
    </w:p>
    <w:p w:rsidR="0032648E" w:rsidRPr="002E057E" w:rsidRDefault="0032648E" w:rsidP="00E11C82">
      <w:pPr>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Оказывать содействие осужденным, освобождаемым от отбывания наказания в исправительных учреждениях, в трудовом и бытовом устройстве после освобождения.</w:t>
      </w:r>
      <w:r w:rsidRPr="002E057E">
        <w:rPr>
          <w:rStyle w:val="a7"/>
          <w:rFonts w:ascii="Times New Roman" w:hAnsi="Times New Roman" w:cs="Times New Roman"/>
          <w:color w:val="000000" w:themeColor="text1"/>
          <w:sz w:val="28"/>
          <w:szCs w:val="28"/>
        </w:rPr>
        <w:footnoteReference w:id="9"/>
      </w:r>
    </w:p>
    <w:p w:rsidR="0032648E" w:rsidRDefault="0032648E" w:rsidP="0032648E">
      <w:pPr>
        <w:spacing w:after="0" w:line="360" w:lineRule="auto"/>
        <w:ind w:firstLine="709"/>
        <w:jc w:val="both"/>
        <w:rPr>
          <w:rFonts w:ascii="Times New Roman" w:hAnsi="Times New Roman" w:cs="Times New Roman"/>
          <w:color w:val="000000" w:themeColor="text1"/>
          <w:sz w:val="28"/>
          <w:szCs w:val="28"/>
        </w:rPr>
      </w:pPr>
      <w:r w:rsidRPr="002E057E">
        <w:rPr>
          <w:rFonts w:ascii="Times New Roman" w:hAnsi="Times New Roman" w:cs="Times New Roman"/>
          <w:noProof/>
          <w:color w:val="000000" w:themeColor="text1"/>
          <w:sz w:val="28"/>
          <w:szCs w:val="28"/>
          <w:lang w:eastAsia="ru-RU"/>
        </w:rPr>
        <w:drawing>
          <wp:inline distT="0" distB="0" distL="0" distR="0" wp14:anchorId="46145D3C" wp14:editId="1649A5BC">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F0EA2" w:rsidRDefault="00CF0EA2" w:rsidP="0032648E">
      <w:pPr>
        <w:spacing w:after="0" w:line="360" w:lineRule="auto"/>
        <w:ind w:firstLine="709"/>
        <w:jc w:val="both"/>
        <w:rPr>
          <w:rFonts w:ascii="Times New Roman" w:hAnsi="Times New Roman" w:cs="Times New Roman"/>
          <w:color w:val="000000" w:themeColor="text1"/>
          <w:sz w:val="28"/>
          <w:szCs w:val="28"/>
        </w:rPr>
      </w:pPr>
    </w:p>
    <w:p w:rsidR="00CF0EA2" w:rsidRDefault="00CF0EA2" w:rsidP="0032648E">
      <w:pPr>
        <w:spacing w:after="0" w:line="360" w:lineRule="auto"/>
        <w:ind w:firstLine="709"/>
        <w:jc w:val="both"/>
        <w:rPr>
          <w:rFonts w:ascii="Times New Roman" w:hAnsi="Times New Roman" w:cs="Times New Roman"/>
          <w:color w:val="000000" w:themeColor="text1"/>
          <w:sz w:val="28"/>
          <w:szCs w:val="28"/>
        </w:rPr>
      </w:pPr>
    </w:p>
    <w:p w:rsidR="00CF0EA2" w:rsidRPr="007C247F" w:rsidRDefault="00CF0EA2" w:rsidP="00CF0EA2">
      <w:pPr>
        <w:spacing w:after="0" w:line="360" w:lineRule="auto"/>
        <w:ind w:firstLine="709"/>
        <w:jc w:val="center"/>
        <w:rPr>
          <w:rFonts w:ascii="Times New Roman" w:hAnsi="Times New Roman" w:cs="Times New Roman"/>
          <w:color w:val="000000" w:themeColor="text1"/>
          <w:sz w:val="32"/>
          <w:szCs w:val="32"/>
        </w:rPr>
      </w:pPr>
      <w:r w:rsidRPr="007C247F">
        <w:rPr>
          <w:rFonts w:ascii="Times New Roman" w:hAnsi="Times New Roman" w:cs="Times New Roman"/>
          <w:b/>
          <w:color w:val="000000" w:themeColor="text1"/>
          <w:sz w:val="32"/>
          <w:szCs w:val="32"/>
        </w:rPr>
        <w:t>ЗАКЛЮЧЕНИЕ</w:t>
      </w:r>
    </w:p>
    <w:p w:rsidR="00CF0EA2" w:rsidRPr="002E057E" w:rsidRDefault="00CF0EA2" w:rsidP="00CF0EA2">
      <w:pPr>
        <w:spacing w:after="0" w:line="360" w:lineRule="auto"/>
        <w:ind w:firstLine="709"/>
        <w:rPr>
          <w:rFonts w:ascii="Times New Roman" w:hAnsi="Times New Roman" w:cs="Times New Roman"/>
          <w:color w:val="000000" w:themeColor="text1"/>
          <w:sz w:val="28"/>
          <w:szCs w:val="28"/>
        </w:rPr>
      </w:pPr>
    </w:p>
    <w:p w:rsidR="0032648E" w:rsidRPr="002E057E" w:rsidRDefault="0032648E" w:rsidP="00C83B51">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В конце научной работы автор хотел бы добавить, что только в труде человек преображается, учиться преодолевать трудности и проблемы, забывая при этом о них в каждодневной заботе о добыче хлеба насущного.</w:t>
      </w:r>
    </w:p>
    <w:p w:rsidR="00E60A2E" w:rsidRDefault="0032648E" w:rsidP="00E60A2E">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t>"В процессе труда формируются основные нравственные качества личности; трудолюбие, потребность вести честный образ жизни". Труд является способом самовыражения личности, ее самоутверждения. Незанятость трудовой деятельностью не исключает потребности человека в самоутверждении и приводит к извращенным способам удовлетворения этой потребности, в частности, к совершению преступлений. Незанятость трудом лишает освобожденного из мест лишения свободы возможности быстро восстановить в полном объеме общественные связи. Поэтому даже если он живет на личные сбережения, средства родственников, случайные заработки отсутствие постоянной трудовой деятельности - само по себе неблагоприятный фактор, увеличивающий вероятность рецидива преступлений.</w:t>
      </w:r>
    </w:p>
    <w:p w:rsidR="0032648E" w:rsidRDefault="0032648E" w:rsidP="00E60A2E">
      <w:pPr>
        <w:tabs>
          <w:tab w:val="left" w:pos="726"/>
        </w:tabs>
        <w:spacing w:after="0" w:line="480" w:lineRule="auto"/>
        <w:ind w:left="170" w:right="57" w:firstLine="709"/>
        <w:jc w:val="both"/>
        <w:rPr>
          <w:rFonts w:ascii="Times New Roman" w:hAnsi="Times New Roman" w:cs="Times New Roman"/>
          <w:color w:val="000000" w:themeColor="text1"/>
          <w:sz w:val="28"/>
          <w:szCs w:val="28"/>
        </w:rPr>
      </w:pPr>
      <w:r w:rsidRPr="002E057E">
        <w:rPr>
          <w:rFonts w:ascii="Times New Roman" w:hAnsi="Times New Roman" w:cs="Times New Roman"/>
          <w:color w:val="000000" w:themeColor="text1"/>
          <w:sz w:val="28"/>
          <w:szCs w:val="28"/>
        </w:rPr>
        <w:lastRenderedPageBreak/>
        <w:t>Труд важнейший фактор ресоциализации освобожденных из мест лишения свободы, а их трудовое устройство - основное условие возвращения их к нормальной жизни на свободе.</w:t>
      </w:r>
      <w:r w:rsidRPr="002E057E">
        <w:rPr>
          <w:rStyle w:val="a7"/>
          <w:rFonts w:ascii="Times New Roman" w:hAnsi="Times New Roman" w:cs="Times New Roman"/>
          <w:color w:val="000000" w:themeColor="text1"/>
          <w:sz w:val="28"/>
          <w:szCs w:val="28"/>
        </w:rPr>
        <w:footnoteReference w:id="10"/>
      </w:r>
    </w:p>
    <w:p w:rsidR="00811081" w:rsidRDefault="00811081" w:rsidP="00E722FA">
      <w:pPr>
        <w:pStyle w:val="1"/>
        <w:spacing w:line="360" w:lineRule="auto"/>
        <w:jc w:val="center"/>
        <w:rPr>
          <w:b w:val="0"/>
          <w:bCs w:val="0"/>
          <w:iCs/>
          <w:smallCaps/>
          <w:noProof/>
          <w:sz w:val="28"/>
          <w:szCs w:val="28"/>
        </w:rPr>
      </w:pPr>
    </w:p>
    <w:p w:rsidR="00811081" w:rsidRDefault="00811081" w:rsidP="00E722FA">
      <w:pPr>
        <w:pStyle w:val="1"/>
        <w:spacing w:line="360" w:lineRule="auto"/>
        <w:jc w:val="center"/>
        <w:rPr>
          <w:b w:val="0"/>
          <w:bCs w:val="0"/>
          <w:iCs/>
          <w:smallCaps/>
          <w:noProof/>
          <w:sz w:val="28"/>
          <w:szCs w:val="28"/>
        </w:rPr>
      </w:pPr>
    </w:p>
    <w:p w:rsidR="00811081" w:rsidRDefault="00811081" w:rsidP="00E722FA">
      <w:pPr>
        <w:pStyle w:val="1"/>
        <w:spacing w:line="360" w:lineRule="auto"/>
        <w:jc w:val="center"/>
        <w:rPr>
          <w:b w:val="0"/>
          <w:bCs w:val="0"/>
          <w:iCs/>
          <w:smallCaps/>
          <w:noProof/>
          <w:sz w:val="28"/>
          <w:szCs w:val="28"/>
        </w:rPr>
      </w:pPr>
    </w:p>
    <w:p w:rsidR="00811081" w:rsidRDefault="00811081" w:rsidP="00E722FA">
      <w:pPr>
        <w:pStyle w:val="1"/>
        <w:spacing w:line="360" w:lineRule="auto"/>
        <w:jc w:val="center"/>
        <w:rPr>
          <w:b w:val="0"/>
          <w:bCs w:val="0"/>
          <w:iCs/>
          <w:smallCaps/>
          <w:noProof/>
          <w:sz w:val="28"/>
          <w:szCs w:val="28"/>
        </w:rPr>
      </w:pPr>
    </w:p>
    <w:p w:rsidR="00811081" w:rsidRDefault="00811081" w:rsidP="00E722FA">
      <w:pPr>
        <w:pStyle w:val="1"/>
        <w:spacing w:line="360" w:lineRule="auto"/>
        <w:jc w:val="center"/>
        <w:rPr>
          <w:b w:val="0"/>
          <w:bCs w:val="0"/>
          <w:iCs/>
          <w:smallCaps/>
          <w:noProof/>
          <w:sz w:val="28"/>
          <w:szCs w:val="28"/>
        </w:rPr>
      </w:pPr>
    </w:p>
    <w:p w:rsidR="00A7714C" w:rsidRDefault="00A7714C">
      <w:pPr>
        <w:rPr>
          <w:rFonts w:ascii="Times New Roman" w:eastAsia="Times New Roman" w:hAnsi="Times New Roman" w:cs="Times New Roman"/>
          <w:iCs/>
          <w:smallCaps/>
          <w:noProof/>
          <w:kern w:val="36"/>
          <w:sz w:val="28"/>
          <w:szCs w:val="28"/>
          <w:lang w:eastAsia="ru-RU"/>
        </w:rPr>
      </w:pPr>
    </w:p>
    <w:p w:rsidR="00C83B51" w:rsidRDefault="00C83B51">
      <w:pPr>
        <w:rPr>
          <w:rFonts w:ascii="Times New Roman" w:eastAsia="Times New Roman" w:hAnsi="Times New Roman" w:cs="Times New Roman"/>
          <w:iCs/>
          <w:smallCaps/>
          <w:noProof/>
          <w:kern w:val="36"/>
          <w:sz w:val="28"/>
          <w:szCs w:val="28"/>
          <w:lang w:eastAsia="ru-RU"/>
        </w:rPr>
      </w:pPr>
    </w:p>
    <w:p w:rsidR="00E60A2E" w:rsidRDefault="00E60A2E">
      <w:pPr>
        <w:rPr>
          <w:rFonts w:ascii="Times New Roman" w:eastAsia="Times New Roman" w:hAnsi="Times New Roman" w:cs="Times New Roman"/>
          <w:b/>
          <w:iCs/>
          <w:smallCaps/>
          <w:noProof/>
          <w:kern w:val="36"/>
          <w:sz w:val="32"/>
          <w:szCs w:val="32"/>
          <w:lang w:eastAsia="ru-RU"/>
        </w:rPr>
      </w:pPr>
      <w:r>
        <w:rPr>
          <w:bCs/>
          <w:iCs/>
          <w:smallCaps/>
          <w:noProof/>
          <w:sz w:val="32"/>
          <w:szCs w:val="32"/>
        </w:rPr>
        <w:br w:type="page"/>
      </w:r>
    </w:p>
    <w:p w:rsidR="00E722FA" w:rsidRPr="00607135" w:rsidRDefault="00607135" w:rsidP="005C1F5B">
      <w:pPr>
        <w:pStyle w:val="1"/>
        <w:spacing w:line="480" w:lineRule="auto"/>
        <w:ind w:left="170" w:right="57"/>
        <w:jc w:val="center"/>
        <w:rPr>
          <w:b w:val="0"/>
          <w:bCs w:val="0"/>
          <w:iCs/>
          <w:smallCaps/>
          <w:noProof/>
          <w:sz w:val="32"/>
          <w:szCs w:val="32"/>
        </w:rPr>
      </w:pPr>
      <w:r>
        <w:rPr>
          <w:bCs w:val="0"/>
          <w:iCs/>
          <w:smallCaps/>
          <w:noProof/>
          <w:sz w:val="32"/>
          <w:szCs w:val="32"/>
        </w:rPr>
        <w:lastRenderedPageBreak/>
        <w:t>ЛИТЕРАТУРА</w:t>
      </w:r>
    </w:p>
    <w:p w:rsidR="00E722FA" w:rsidRPr="00632563" w:rsidRDefault="00632563" w:rsidP="00C83B51">
      <w:pPr>
        <w:pStyle w:val="af"/>
        <w:numPr>
          <w:ilvl w:val="0"/>
          <w:numId w:val="9"/>
        </w:numPr>
        <w:tabs>
          <w:tab w:val="left" w:pos="726"/>
        </w:tabs>
        <w:spacing w:after="0" w:line="480" w:lineRule="auto"/>
        <w:ind w:left="170" w:right="57" w:hanging="731"/>
        <w:jc w:val="both"/>
        <w:rPr>
          <w:rFonts w:ascii="Times New Roman" w:hAnsi="Times New Roman" w:cs="Times New Roman"/>
          <w:color w:val="000000"/>
          <w:sz w:val="28"/>
          <w:szCs w:val="28"/>
        </w:rPr>
      </w:pPr>
      <w:r w:rsidRPr="00632563">
        <w:rPr>
          <w:rFonts w:ascii="Times New Roman" w:hAnsi="Times New Roman" w:cs="Times New Roman"/>
          <w:color w:val="000000"/>
          <w:sz w:val="28"/>
          <w:szCs w:val="28"/>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w:t>
      </w:r>
    </w:p>
    <w:p w:rsidR="00632563" w:rsidRPr="00632563" w:rsidRDefault="00AA7AB4" w:rsidP="00C83B51">
      <w:pPr>
        <w:pStyle w:val="af"/>
        <w:numPr>
          <w:ilvl w:val="0"/>
          <w:numId w:val="9"/>
        </w:numPr>
        <w:spacing w:after="0" w:line="480" w:lineRule="auto"/>
        <w:ind w:left="170" w:right="57" w:hanging="731"/>
        <w:jc w:val="both"/>
        <w:rPr>
          <w:rFonts w:ascii="Times New Roman" w:hAnsi="Times New Roman" w:cs="Times New Roman"/>
          <w:color w:val="000000" w:themeColor="text1"/>
          <w:sz w:val="28"/>
          <w:szCs w:val="28"/>
        </w:rPr>
      </w:pPr>
      <w:hyperlink r:id="rId20" w:tgtFrame="_blank" w:history="1">
        <w:r w:rsidR="00632563" w:rsidRPr="00632563">
          <w:rPr>
            <w:rStyle w:val="a3"/>
            <w:rFonts w:ascii="Times New Roman" w:hAnsi="Times New Roman" w:cs="Times New Roman"/>
            <w:color w:val="000000" w:themeColor="text1"/>
            <w:sz w:val="28"/>
            <w:szCs w:val="28"/>
            <w:u w:val="none"/>
            <w:shd w:val="clear" w:color="auto" w:fill="FFFFFF"/>
          </w:rPr>
          <w:t>"Уголовный кодекс Российской Федерации" от 13.06.1996 N 63-ФЗ (ред. от 03.02.2014)</w:t>
        </w:r>
      </w:hyperlink>
      <w:r w:rsidR="00632563">
        <w:rPr>
          <w:rFonts w:ascii="Times New Roman" w:hAnsi="Times New Roman" w:cs="Times New Roman"/>
          <w:color w:val="000000" w:themeColor="text1"/>
          <w:sz w:val="28"/>
          <w:szCs w:val="28"/>
        </w:rPr>
        <w:t>;</w:t>
      </w:r>
    </w:p>
    <w:p w:rsidR="00632563" w:rsidRPr="00632563" w:rsidRDefault="00AA7AB4" w:rsidP="00C83B51">
      <w:pPr>
        <w:pStyle w:val="af"/>
        <w:numPr>
          <w:ilvl w:val="0"/>
          <w:numId w:val="9"/>
        </w:numPr>
        <w:spacing w:after="0" w:line="480" w:lineRule="auto"/>
        <w:ind w:left="170" w:right="57" w:hanging="731"/>
        <w:jc w:val="both"/>
        <w:rPr>
          <w:rFonts w:ascii="Times New Roman" w:hAnsi="Times New Roman" w:cs="Times New Roman"/>
          <w:color w:val="000000" w:themeColor="text1"/>
          <w:sz w:val="28"/>
          <w:szCs w:val="28"/>
        </w:rPr>
      </w:pPr>
      <w:hyperlink r:id="rId21" w:tgtFrame="_blank" w:history="1">
        <w:r w:rsidR="00632563" w:rsidRPr="00632563">
          <w:rPr>
            <w:rStyle w:val="a3"/>
            <w:rFonts w:ascii="Times New Roman" w:hAnsi="Times New Roman" w:cs="Times New Roman"/>
            <w:color w:val="000000" w:themeColor="text1"/>
            <w:sz w:val="28"/>
            <w:szCs w:val="28"/>
            <w:u w:val="none"/>
            <w:shd w:val="clear" w:color="auto" w:fill="FFFFFF"/>
          </w:rPr>
          <w:t>"Уголовно-исполнительный кодекс Российской Федерации" от 08.01.1997 N 1-ФЗ (ред. от 03.02.2014)</w:t>
        </w:r>
      </w:hyperlink>
      <w:r w:rsidR="00632563">
        <w:rPr>
          <w:rFonts w:ascii="Times New Roman" w:hAnsi="Times New Roman" w:cs="Times New Roman"/>
          <w:color w:val="000000" w:themeColor="text1"/>
          <w:sz w:val="28"/>
          <w:szCs w:val="28"/>
        </w:rPr>
        <w:t>;</w:t>
      </w:r>
    </w:p>
    <w:p w:rsidR="002406C7" w:rsidRPr="00632563" w:rsidRDefault="00632563"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2406C7">
        <w:rPr>
          <w:rFonts w:ascii="Times New Roman" w:hAnsi="Times New Roman" w:cs="Times New Roman"/>
          <w:color w:val="000000"/>
          <w:sz w:val="28"/>
          <w:szCs w:val="28"/>
          <w:shd w:val="clear" w:color="auto" w:fill="FFFFFF"/>
        </w:rPr>
        <w:t>Федеральный закон от 11.08.1995 N 135-ФЗ (ред. от 23.12.2010) "О благотворительной деятельности и благотворительных организациях"</w:t>
      </w:r>
      <w:r>
        <w:rPr>
          <w:rFonts w:ascii="Times New Roman" w:hAnsi="Times New Roman" w:cs="Times New Roman"/>
          <w:color w:val="000000"/>
          <w:sz w:val="28"/>
          <w:szCs w:val="28"/>
          <w:shd w:val="clear" w:color="auto" w:fill="FFFFFF"/>
        </w:rPr>
        <w:t>;</w:t>
      </w:r>
    </w:p>
    <w:p w:rsidR="002406C7" w:rsidRPr="002406C7" w:rsidRDefault="002406C7"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2406C7">
        <w:rPr>
          <w:rFonts w:ascii="Times New Roman" w:hAnsi="Times New Roman" w:cs="Times New Roman"/>
          <w:color w:val="000000"/>
          <w:sz w:val="28"/>
          <w:szCs w:val="28"/>
          <w:shd w:val="clear" w:color="auto" w:fill="FFFFFF"/>
        </w:rPr>
        <w:t>Федеральный закон от 10.12.1995 N 195-ФЗ (ред. от 25.11.2013) "Об основах социального обслуживания населения в Российской Федерации"</w:t>
      </w:r>
      <w:r w:rsidR="00632563">
        <w:rPr>
          <w:rFonts w:ascii="Times New Roman" w:hAnsi="Times New Roman" w:cs="Times New Roman"/>
          <w:color w:val="000000"/>
          <w:sz w:val="28"/>
          <w:szCs w:val="28"/>
          <w:shd w:val="clear" w:color="auto" w:fill="FFFFFF"/>
        </w:rPr>
        <w:t>;</w:t>
      </w:r>
    </w:p>
    <w:p w:rsidR="002406C7" w:rsidRPr="002406C7" w:rsidRDefault="002406C7"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2406C7">
        <w:rPr>
          <w:rFonts w:ascii="Times New Roman" w:hAnsi="Times New Roman" w:cs="Times New Roman"/>
          <w:color w:val="000000"/>
          <w:sz w:val="28"/>
          <w:szCs w:val="28"/>
          <w:shd w:val="clear" w:color="auto" w:fill="FFFFFF"/>
        </w:rPr>
        <w:t>Распоряжение Правительства РФ от 27.12.2012 N 2553-р</w:t>
      </w:r>
      <w:proofErr w:type="gramStart"/>
      <w:r w:rsidRPr="002406C7">
        <w:rPr>
          <w:rFonts w:ascii="Times New Roman" w:hAnsi="Times New Roman" w:cs="Times New Roman"/>
          <w:color w:val="000000"/>
          <w:sz w:val="28"/>
          <w:szCs w:val="28"/>
          <w:shd w:val="clear" w:color="auto" w:fill="FFFFFF"/>
        </w:rPr>
        <w:t xml:space="preserve"> О</w:t>
      </w:r>
      <w:proofErr w:type="gramEnd"/>
      <w:r w:rsidRPr="002406C7">
        <w:rPr>
          <w:rFonts w:ascii="Times New Roman" w:hAnsi="Times New Roman" w:cs="Times New Roman"/>
          <w:color w:val="000000"/>
          <w:sz w:val="28"/>
          <w:szCs w:val="28"/>
          <w:shd w:val="clear" w:color="auto" w:fill="FFFFFF"/>
        </w:rPr>
        <w:t>б утверждении государственной программы Российской Федерации "Социальная поддержка граждан"</w:t>
      </w:r>
      <w:r w:rsidR="00632563">
        <w:rPr>
          <w:rFonts w:ascii="Times New Roman" w:hAnsi="Times New Roman" w:cs="Times New Roman"/>
          <w:color w:val="000000"/>
          <w:sz w:val="28"/>
          <w:szCs w:val="28"/>
          <w:shd w:val="clear" w:color="auto" w:fill="FFFFFF"/>
        </w:rPr>
        <w:t>;</w:t>
      </w:r>
    </w:p>
    <w:p w:rsidR="00E722FA" w:rsidRDefault="00E722FA"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632563">
        <w:rPr>
          <w:rFonts w:ascii="Times New Roman" w:hAnsi="Times New Roman" w:cs="Times New Roman"/>
          <w:color w:val="000000"/>
          <w:sz w:val="28"/>
          <w:szCs w:val="28"/>
        </w:rPr>
        <w:t>Дуюнов В.К. Наказание в России - принуждение или кара? // Государство и право. - 2011, - № 11с.61 - 69.</w:t>
      </w:r>
    </w:p>
    <w:p w:rsidR="00737CED" w:rsidRPr="00737CED" w:rsidRDefault="00737CED"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0C052C">
        <w:rPr>
          <w:rFonts w:ascii="Times New Roman" w:hAnsi="Times New Roman" w:cs="Times New Roman"/>
          <w:color w:val="000000"/>
          <w:sz w:val="28"/>
          <w:szCs w:val="28"/>
        </w:rPr>
        <w:t>Карпец И.</w:t>
      </w:r>
      <w:r w:rsidR="00377709">
        <w:rPr>
          <w:rFonts w:ascii="Times New Roman" w:hAnsi="Times New Roman" w:cs="Times New Roman"/>
          <w:color w:val="000000"/>
          <w:sz w:val="28"/>
          <w:szCs w:val="28"/>
        </w:rPr>
        <w:t xml:space="preserve"> </w:t>
      </w:r>
      <w:r w:rsidRPr="000C052C">
        <w:rPr>
          <w:rFonts w:ascii="Times New Roman" w:hAnsi="Times New Roman" w:cs="Times New Roman"/>
          <w:color w:val="000000"/>
          <w:sz w:val="28"/>
          <w:szCs w:val="28"/>
        </w:rPr>
        <w:t xml:space="preserve">И. Проблема преступности. - М.: Юрид. </w:t>
      </w:r>
      <w:proofErr w:type="gramStart"/>
      <w:r w:rsidRPr="000C052C">
        <w:rPr>
          <w:rFonts w:ascii="Times New Roman" w:hAnsi="Times New Roman" w:cs="Times New Roman"/>
          <w:color w:val="000000"/>
          <w:sz w:val="28"/>
          <w:szCs w:val="28"/>
        </w:rPr>
        <w:t>лит</w:t>
      </w:r>
      <w:proofErr w:type="gramEnd"/>
      <w:r w:rsidRPr="000C052C">
        <w:rPr>
          <w:rFonts w:ascii="Times New Roman" w:hAnsi="Times New Roman" w:cs="Times New Roman"/>
          <w:color w:val="000000"/>
          <w:sz w:val="28"/>
          <w:szCs w:val="28"/>
        </w:rPr>
        <w:t>. - 2011. - 169 с.</w:t>
      </w:r>
    </w:p>
    <w:p w:rsidR="00E722FA" w:rsidRPr="000C052C" w:rsidRDefault="00E722FA"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0C052C">
        <w:rPr>
          <w:rFonts w:ascii="Times New Roman" w:hAnsi="Times New Roman" w:cs="Times New Roman"/>
          <w:color w:val="000000"/>
          <w:sz w:val="28"/>
          <w:szCs w:val="28"/>
        </w:rPr>
        <w:t xml:space="preserve">Лейкина </w:t>
      </w:r>
      <w:r w:rsidRPr="000C052C">
        <w:rPr>
          <w:rFonts w:ascii="Times New Roman" w:hAnsi="Times New Roman" w:cs="Times New Roman"/>
          <w:color w:val="000000"/>
          <w:sz w:val="28"/>
          <w:szCs w:val="28"/>
          <w:lang w:val="en-US"/>
        </w:rPr>
        <w:t>H</w:t>
      </w:r>
      <w:r w:rsidRPr="000C052C">
        <w:rPr>
          <w:rFonts w:ascii="Times New Roman" w:hAnsi="Times New Roman" w:cs="Times New Roman"/>
          <w:color w:val="000000"/>
          <w:sz w:val="28"/>
          <w:szCs w:val="28"/>
        </w:rPr>
        <w:t xml:space="preserve">. </w:t>
      </w:r>
      <w:r w:rsidRPr="000C052C">
        <w:rPr>
          <w:rFonts w:ascii="Times New Roman" w:hAnsi="Times New Roman" w:cs="Times New Roman"/>
          <w:color w:val="000000"/>
          <w:sz w:val="28"/>
          <w:szCs w:val="28"/>
          <w:lang w:val="en-US"/>
        </w:rPr>
        <w:t>C</w:t>
      </w:r>
      <w:r w:rsidRPr="000C052C">
        <w:rPr>
          <w:rFonts w:ascii="Times New Roman" w:hAnsi="Times New Roman" w:cs="Times New Roman"/>
          <w:color w:val="000000"/>
          <w:sz w:val="28"/>
          <w:szCs w:val="28"/>
        </w:rPr>
        <w:t>. Личность преступника и уголовная ответственность, - СПб, - 2010, - 129 с.</w:t>
      </w:r>
    </w:p>
    <w:p w:rsidR="00E722FA" w:rsidRPr="000C052C" w:rsidRDefault="00E722FA" w:rsidP="00C83B51">
      <w:pPr>
        <w:pStyle w:val="af"/>
        <w:numPr>
          <w:ilvl w:val="0"/>
          <w:numId w:val="9"/>
        </w:numPr>
        <w:spacing w:after="0" w:line="480" w:lineRule="auto"/>
        <w:ind w:left="170" w:right="57" w:hanging="731"/>
        <w:jc w:val="both"/>
        <w:rPr>
          <w:rFonts w:ascii="Times New Roman" w:hAnsi="Times New Roman" w:cs="Times New Roman"/>
          <w:color w:val="000000"/>
          <w:sz w:val="28"/>
          <w:szCs w:val="28"/>
        </w:rPr>
      </w:pPr>
      <w:r w:rsidRPr="000C052C">
        <w:rPr>
          <w:rFonts w:ascii="Times New Roman" w:hAnsi="Times New Roman" w:cs="Times New Roman"/>
          <w:color w:val="000000"/>
          <w:sz w:val="28"/>
          <w:szCs w:val="28"/>
        </w:rPr>
        <w:lastRenderedPageBreak/>
        <w:t>Шиханцев Г.Г. Юридическая психология, - М.: Зерцало, - 2010, - 352 с.</w:t>
      </w:r>
    </w:p>
    <w:p w:rsidR="00737CED" w:rsidRPr="008B66A5" w:rsidRDefault="000C052C" w:rsidP="00C83B51">
      <w:pPr>
        <w:pStyle w:val="af"/>
        <w:numPr>
          <w:ilvl w:val="0"/>
          <w:numId w:val="9"/>
        </w:numPr>
        <w:autoSpaceDE w:val="0"/>
        <w:autoSpaceDN w:val="0"/>
        <w:adjustRightInd w:val="0"/>
        <w:spacing w:after="0" w:line="480" w:lineRule="auto"/>
        <w:ind w:left="170" w:right="57" w:hanging="731"/>
        <w:jc w:val="both"/>
        <w:rPr>
          <w:rFonts w:ascii="Times New Roman" w:eastAsia="TimesNewRomanPS-BoldMT" w:hAnsi="Times New Roman" w:cs="Times New Roman"/>
          <w:bCs/>
          <w:sz w:val="28"/>
          <w:szCs w:val="28"/>
        </w:rPr>
      </w:pPr>
      <w:r w:rsidRPr="000C052C">
        <w:rPr>
          <w:rFonts w:ascii="Times New Roman" w:eastAsia="TimesNewRomanPS-BoldMT" w:hAnsi="Times New Roman" w:cs="Times New Roman"/>
          <w:bCs/>
          <w:sz w:val="28"/>
          <w:szCs w:val="28"/>
        </w:rPr>
        <w:t>Баранов Ю. В.  Стадии ресоциализации осужденных в свете новых социолого-антропологических воззрений и социальной философии</w:t>
      </w:r>
      <w:r w:rsidR="008B66A5">
        <w:rPr>
          <w:rFonts w:ascii="Times New Roman" w:eastAsia="TimesNewRomanPS-BoldMT" w:hAnsi="Times New Roman" w:cs="Times New Roman"/>
          <w:bCs/>
          <w:sz w:val="28"/>
          <w:szCs w:val="28"/>
        </w:rPr>
        <w:t>.-</w:t>
      </w:r>
      <w:r w:rsidRPr="000C052C">
        <w:rPr>
          <w:rFonts w:ascii="Times New Roman" w:eastAsia="TimesNewRomanPS-BoldMT" w:hAnsi="Times New Roman" w:cs="Times New Roman"/>
          <w:bCs/>
          <w:sz w:val="28"/>
          <w:szCs w:val="28"/>
        </w:rPr>
        <w:t xml:space="preserve"> СПб</w:t>
      </w:r>
      <w:proofErr w:type="gramStart"/>
      <w:r w:rsidR="008B66A5">
        <w:rPr>
          <w:rFonts w:ascii="Times New Roman" w:eastAsia="TimesNewRomanPS-BoldMT" w:hAnsi="Times New Roman" w:cs="Times New Roman"/>
          <w:bCs/>
          <w:sz w:val="28"/>
          <w:szCs w:val="28"/>
        </w:rPr>
        <w:t xml:space="preserve">.: </w:t>
      </w:r>
      <w:r w:rsidRPr="000C052C">
        <w:rPr>
          <w:rFonts w:ascii="Times New Roman" w:eastAsia="TimesNewRomanPS-BoldMT" w:hAnsi="Times New Roman" w:cs="Times New Roman"/>
          <w:bCs/>
          <w:sz w:val="28"/>
          <w:szCs w:val="28"/>
        </w:rPr>
        <w:t>«</w:t>
      </w:r>
      <w:proofErr w:type="gramEnd"/>
      <w:r w:rsidRPr="000C052C">
        <w:rPr>
          <w:rFonts w:ascii="Times New Roman" w:eastAsia="TimesNewRomanPS-BoldMT" w:hAnsi="Times New Roman" w:cs="Times New Roman"/>
          <w:bCs/>
          <w:sz w:val="28"/>
          <w:szCs w:val="28"/>
        </w:rPr>
        <w:t>Юридический центр Пресс»</w:t>
      </w:r>
      <w:r w:rsidR="008B66A5">
        <w:rPr>
          <w:rFonts w:ascii="Times New Roman" w:eastAsia="TimesNewRomanPS-BoldMT" w:hAnsi="Times New Roman" w:cs="Times New Roman"/>
          <w:bCs/>
          <w:sz w:val="28"/>
          <w:szCs w:val="28"/>
        </w:rPr>
        <w:t xml:space="preserve"> - 2006. - </w:t>
      </w:r>
      <w:r w:rsidRPr="008B66A5">
        <w:rPr>
          <w:rFonts w:ascii="Times New Roman" w:eastAsia="TimesNewRomanPS-BoldMT" w:hAnsi="Times New Roman" w:cs="Times New Roman"/>
          <w:bCs/>
          <w:sz w:val="28"/>
          <w:szCs w:val="28"/>
        </w:rPr>
        <w:t>275 с.</w:t>
      </w:r>
    </w:p>
    <w:p w:rsidR="008B66A5" w:rsidRPr="000E36BA" w:rsidRDefault="008B66A5" w:rsidP="00C83B51">
      <w:pPr>
        <w:pStyle w:val="af"/>
        <w:numPr>
          <w:ilvl w:val="0"/>
          <w:numId w:val="9"/>
        </w:numPr>
        <w:autoSpaceDE w:val="0"/>
        <w:autoSpaceDN w:val="0"/>
        <w:adjustRightInd w:val="0"/>
        <w:spacing w:after="0" w:line="480" w:lineRule="auto"/>
        <w:ind w:left="170" w:right="57" w:hanging="731"/>
        <w:jc w:val="both"/>
        <w:rPr>
          <w:rFonts w:ascii="Times New Roman" w:eastAsia="Times New Roman" w:hAnsi="Times New Roman" w:cs="Times New Roman"/>
          <w:color w:val="000000" w:themeColor="text1"/>
          <w:sz w:val="28"/>
          <w:szCs w:val="28"/>
          <w:lang w:eastAsia="ru-RU"/>
        </w:rPr>
      </w:pPr>
      <w:r w:rsidRPr="000E36BA">
        <w:rPr>
          <w:rFonts w:ascii="Times New Roman" w:eastAsia="Times New Roman" w:hAnsi="Times New Roman" w:cs="Times New Roman"/>
          <w:color w:val="000000" w:themeColor="text1"/>
          <w:sz w:val="28"/>
          <w:szCs w:val="28"/>
          <w:lang w:eastAsia="ru-RU"/>
        </w:rPr>
        <w:t>Жмуров В.А. Большая энциклопедия по психиатрии, 2-е изд., 2012 г.</w:t>
      </w:r>
    </w:p>
    <w:p w:rsidR="000E36BA" w:rsidRDefault="008E6001" w:rsidP="00C83B51">
      <w:pPr>
        <w:pStyle w:val="1"/>
        <w:numPr>
          <w:ilvl w:val="0"/>
          <w:numId w:val="9"/>
        </w:numPr>
        <w:shd w:val="clear" w:color="auto" w:fill="FFFFFF"/>
        <w:spacing w:before="0" w:beforeAutospacing="0" w:after="156" w:afterAutospacing="0" w:line="480" w:lineRule="auto"/>
        <w:ind w:left="170" w:right="57" w:hanging="731"/>
        <w:jc w:val="both"/>
        <w:rPr>
          <w:rFonts w:eastAsiaTheme="minorHAnsi"/>
          <w:b w:val="0"/>
          <w:bCs w:val="0"/>
          <w:color w:val="000000" w:themeColor="text1"/>
          <w:kern w:val="0"/>
          <w:sz w:val="28"/>
          <w:szCs w:val="28"/>
          <w:shd w:val="clear" w:color="auto" w:fill="FFFFFF"/>
          <w:lang w:eastAsia="en-US"/>
        </w:rPr>
      </w:pPr>
      <w:r w:rsidRPr="00735288">
        <w:rPr>
          <w:rFonts w:eastAsiaTheme="minorHAnsi"/>
          <w:b w:val="0"/>
          <w:bCs w:val="0"/>
          <w:color w:val="000000" w:themeColor="text1"/>
          <w:kern w:val="0"/>
          <w:sz w:val="28"/>
          <w:szCs w:val="28"/>
          <w:shd w:val="clear" w:color="auto" w:fill="FFFFFF"/>
          <w:lang w:eastAsia="en-US"/>
        </w:rPr>
        <w:t>Факторы, влияющие на процесс ресоциализации осужденных. Диплом. [Электронный ресурс]. </w:t>
      </w:r>
      <w:hyperlink r:id="rId22" w:history="1">
        <w:r w:rsidR="003074B3" w:rsidRPr="00E86506">
          <w:rPr>
            <w:rStyle w:val="a3"/>
            <w:rFonts w:eastAsiaTheme="minorHAnsi"/>
            <w:b w:val="0"/>
            <w:bCs w:val="0"/>
            <w:kern w:val="0"/>
            <w:sz w:val="28"/>
            <w:szCs w:val="28"/>
            <w:shd w:val="clear" w:color="auto" w:fill="FFFFFF"/>
            <w:lang w:eastAsia="en-US"/>
          </w:rPr>
          <w:t>URL:http://www.BiblioFond.ru/view.aspx?id=652775</w:t>
        </w:r>
      </w:hyperlink>
      <w:r w:rsidRPr="00735288">
        <w:rPr>
          <w:rFonts w:eastAsiaTheme="minorHAnsi"/>
          <w:b w:val="0"/>
          <w:bCs w:val="0"/>
          <w:color w:val="000000" w:themeColor="text1"/>
          <w:kern w:val="0"/>
          <w:sz w:val="28"/>
          <w:szCs w:val="28"/>
          <w:shd w:val="clear" w:color="auto" w:fill="FFFFFF"/>
          <w:lang w:eastAsia="en-US"/>
        </w:rPr>
        <w:t xml:space="preserve"> (дата обращения: </w:t>
      </w:r>
      <w:r w:rsidR="00554D60" w:rsidRPr="00735288">
        <w:rPr>
          <w:rFonts w:eastAsiaTheme="minorHAnsi"/>
          <w:b w:val="0"/>
          <w:bCs w:val="0"/>
          <w:color w:val="000000" w:themeColor="text1"/>
          <w:kern w:val="0"/>
          <w:sz w:val="28"/>
          <w:szCs w:val="28"/>
          <w:shd w:val="clear" w:color="auto" w:fill="FFFFFF"/>
          <w:lang w:eastAsia="en-US"/>
        </w:rPr>
        <w:t>25.02</w:t>
      </w:r>
      <w:r w:rsidR="0055211E">
        <w:rPr>
          <w:rFonts w:eastAsiaTheme="minorHAnsi"/>
          <w:b w:val="0"/>
          <w:bCs w:val="0"/>
          <w:color w:val="000000" w:themeColor="text1"/>
          <w:kern w:val="0"/>
          <w:sz w:val="28"/>
          <w:szCs w:val="28"/>
          <w:shd w:val="clear" w:color="auto" w:fill="FFFFFF"/>
          <w:lang w:eastAsia="en-US"/>
        </w:rPr>
        <w:t>.</w:t>
      </w:r>
      <w:r w:rsidR="00554D60" w:rsidRPr="00735288">
        <w:rPr>
          <w:rFonts w:eastAsiaTheme="minorHAnsi"/>
          <w:b w:val="0"/>
          <w:bCs w:val="0"/>
          <w:color w:val="000000" w:themeColor="text1"/>
          <w:kern w:val="0"/>
          <w:sz w:val="28"/>
          <w:szCs w:val="28"/>
          <w:shd w:val="clear" w:color="auto" w:fill="FFFFFF"/>
          <w:lang w:eastAsia="en-US"/>
        </w:rPr>
        <w:t>2014).</w:t>
      </w:r>
    </w:p>
    <w:p w:rsidR="00377709" w:rsidRDefault="0077118C" w:rsidP="00C83B51">
      <w:pPr>
        <w:pStyle w:val="af"/>
        <w:numPr>
          <w:ilvl w:val="0"/>
          <w:numId w:val="9"/>
        </w:numPr>
        <w:autoSpaceDE w:val="0"/>
        <w:autoSpaceDN w:val="0"/>
        <w:adjustRightInd w:val="0"/>
        <w:spacing w:after="0" w:line="480" w:lineRule="auto"/>
        <w:ind w:left="170" w:right="57" w:hanging="731"/>
        <w:jc w:val="both"/>
        <w:rPr>
          <w:rFonts w:ascii="Times New Roman" w:hAnsi="Times New Roman" w:cs="Times New Roman"/>
          <w:color w:val="000000" w:themeColor="text1"/>
          <w:sz w:val="28"/>
          <w:szCs w:val="28"/>
          <w:shd w:val="clear" w:color="auto" w:fill="FFFFFF"/>
        </w:rPr>
      </w:pPr>
      <w:r w:rsidRPr="0077118C">
        <w:rPr>
          <w:rFonts w:ascii="Times New Roman" w:hAnsi="Times New Roman" w:cs="Times New Roman"/>
          <w:color w:val="000000" w:themeColor="text1"/>
          <w:sz w:val="28"/>
          <w:szCs w:val="28"/>
          <w:shd w:val="clear" w:color="auto" w:fill="FFFFFF"/>
        </w:rPr>
        <w:t xml:space="preserve">Ресоциализация личности. Статья. </w:t>
      </w:r>
      <w:r w:rsidRPr="0077118C">
        <w:rPr>
          <w:rFonts w:ascii="Times New Roman" w:hAnsi="Times New Roman" w:cs="Times New Roman"/>
          <w:color w:val="000000" w:themeColor="text1"/>
          <w:sz w:val="28"/>
          <w:szCs w:val="28"/>
        </w:rPr>
        <w:t>[Электронный ресурс]. </w:t>
      </w:r>
      <w:r w:rsidRPr="0077118C">
        <w:rPr>
          <w:rFonts w:ascii="Times New Roman" w:hAnsi="Times New Roman" w:cs="Times New Roman"/>
          <w:color w:val="000000" w:themeColor="text1"/>
          <w:sz w:val="28"/>
          <w:szCs w:val="28"/>
          <w:lang w:val="en-US"/>
        </w:rPr>
        <w:t>URL</w:t>
      </w:r>
      <w:r w:rsidRPr="0077118C">
        <w:rPr>
          <w:rFonts w:ascii="Times New Roman" w:hAnsi="Times New Roman" w:cs="Times New Roman"/>
          <w:color w:val="000000" w:themeColor="text1"/>
          <w:sz w:val="28"/>
          <w:szCs w:val="28"/>
        </w:rPr>
        <w:t xml:space="preserve">: </w:t>
      </w:r>
      <w:hyperlink r:id="rId23" w:history="1">
        <w:r w:rsidRPr="0077118C">
          <w:rPr>
            <w:rStyle w:val="a3"/>
            <w:rFonts w:ascii="Times New Roman" w:hAnsi="Times New Roman" w:cs="Times New Roman"/>
            <w:color w:val="000000" w:themeColor="text1"/>
            <w:sz w:val="28"/>
            <w:szCs w:val="28"/>
            <w:u w:val="none"/>
            <w:lang w:val="en-US"/>
          </w:rPr>
          <w:t>http</w:t>
        </w:r>
        <w:r w:rsidRPr="0077118C">
          <w:rPr>
            <w:rStyle w:val="a3"/>
            <w:rFonts w:ascii="Times New Roman" w:hAnsi="Times New Roman" w:cs="Times New Roman"/>
            <w:color w:val="000000" w:themeColor="text1"/>
            <w:sz w:val="28"/>
            <w:szCs w:val="28"/>
            <w:u w:val="none"/>
          </w:rPr>
          <w:t>://</w:t>
        </w:r>
        <w:r w:rsidRPr="0077118C">
          <w:rPr>
            <w:rStyle w:val="a3"/>
            <w:rFonts w:ascii="Times New Roman" w:hAnsi="Times New Roman" w:cs="Times New Roman"/>
            <w:color w:val="000000" w:themeColor="text1"/>
            <w:sz w:val="28"/>
            <w:szCs w:val="28"/>
            <w:u w:val="none"/>
            <w:lang w:val="en-US"/>
          </w:rPr>
          <w:t>www</w:t>
        </w:r>
        <w:r w:rsidRPr="0077118C">
          <w:rPr>
            <w:rStyle w:val="a3"/>
            <w:rFonts w:ascii="Times New Roman" w:hAnsi="Times New Roman" w:cs="Times New Roman"/>
            <w:color w:val="000000" w:themeColor="text1"/>
            <w:sz w:val="28"/>
            <w:szCs w:val="28"/>
            <w:u w:val="none"/>
          </w:rPr>
          <w:t>.</w:t>
        </w:r>
        <w:r w:rsidRPr="0077118C">
          <w:rPr>
            <w:rStyle w:val="a3"/>
            <w:rFonts w:ascii="Times New Roman" w:hAnsi="Times New Roman" w:cs="Times New Roman"/>
            <w:color w:val="000000" w:themeColor="text1"/>
            <w:sz w:val="28"/>
            <w:szCs w:val="28"/>
            <w:u w:val="none"/>
            <w:lang w:val="en-US"/>
          </w:rPr>
          <w:t>psyportal</w:t>
        </w:r>
        <w:r w:rsidRPr="0077118C">
          <w:rPr>
            <w:rStyle w:val="a3"/>
            <w:rFonts w:ascii="Times New Roman" w:hAnsi="Times New Roman" w:cs="Times New Roman"/>
            <w:color w:val="000000" w:themeColor="text1"/>
            <w:sz w:val="28"/>
            <w:szCs w:val="28"/>
            <w:u w:val="none"/>
          </w:rPr>
          <w:t>.</w:t>
        </w:r>
        <w:r w:rsidRPr="0077118C">
          <w:rPr>
            <w:rStyle w:val="a3"/>
            <w:rFonts w:ascii="Times New Roman" w:hAnsi="Times New Roman" w:cs="Times New Roman"/>
            <w:color w:val="000000" w:themeColor="text1"/>
            <w:sz w:val="28"/>
            <w:szCs w:val="28"/>
            <w:u w:val="none"/>
            <w:lang w:val="en-US"/>
          </w:rPr>
          <w:t>net</w:t>
        </w:r>
        <w:r w:rsidRPr="0077118C">
          <w:rPr>
            <w:rStyle w:val="a3"/>
            <w:rFonts w:ascii="Times New Roman" w:hAnsi="Times New Roman" w:cs="Times New Roman"/>
            <w:color w:val="000000" w:themeColor="text1"/>
            <w:sz w:val="28"/>
            <w:szCs w:val="28"/>
            <w:u w:val="none"/>
          </w:rPr>
          <w:t>/7072/</w:t>
        </w:r>
        <w:r w:rsidRPr="0077118C">
          <w:rPr>
            <w:rStyle w:val="a3"/>
            <w:rFonts w:ascii="Times New Roman" w:hAnsi="Times New Roman" w:cs="Times New Roman"/>
            <w:color w:val="000000" w:themeColor="text1"/>
            <w:sz w:val="28"/>
            <w:szCs w:val="28"/>
            <w:u w:val="none"/>
            <w:lang w:val="en-US"/>
          </w:rPr>
          <w:t>resotsializa</w:t>
        </w:r>
        <w:r w:rsidRPr="0077118C">
          <w:rPr>
            <w:rStyle w:val="a3"/>
            <w:rFonts w:ascii="Times New Roman" w:hAnsi="Times New Roman" w:cs="Times New Roman"/>
            <w:color w:val="000000" w:themeColor="text1"/>
            <w:sz w:val="28"/>
            <w:szCs w:val="28"/>
            <w:u w:val="none"/>
          </w:rPr>
          <w:t>-</w:t>
        </w:r>
        <w:r w:rsidRPr="0077118C">
          <w:rPr>
            <w:rStyle w:val="a3"/>
            <w:rFonts w:ascii="Times New Roman" w:hAnsi="Times New Roman" w:cs="Times New Roman"/>
            <w:color w:val="000000" w:themeColor="text1"/>
            <w:sz w:val="28"/>
            <w:szCs w:val="28"/>
            <w:u w:val="none"/>
            <w:lang w:val="en-US"/>
          </w:rPr>
          <w:t>tsiya</w:t>
        </w:r>
        <w:r w:rsidRPr="0077118C">
          <w:rPr>
            <w:rStyle w:val="a3"/>
            <w:rFonts w:ascii="Times New Roman" w:hAnsi="Times New Roman" w:cs="Times New Roman"/>
            <w:color w:val="000000" w:themeColor="text1"/>
            <w:sz w:val="28"/>
            <w:szCs w:val="28"/>
            <w:u w:val="none"/>
          </w:rPr>
          <w:t>-</w:t>
        </w:r>
        <w:r w:rsidRPr="0077118C">
          <w:rPr>
            <w:rStyle w:val="a3"/>
            <w:rFonts w:ascii="Times New Roman" w:hAnsi="Times New Roman" w:cs="Times New Roman"/>
            <w:color w:val="000000" w:themeColor="text1"/>
            <w:sz w:val="28"/>
            <w:szCs w:val="28"/>
            <w:u w:val="none"/>
            <w:lang w:val="en-US"/>
          </w:rPr>
          <w:t>lichnosti</w:t>
        </w:r>
        <w:r w:rsidRPr="0077118C">
          <w:rPr>
            <w:rStyle w:val="a3"/>
            <w:rFonts w:ascii="Times New Roman" w:hAnsi="Times New Roman" w:cs="Times New Roman"/>
            <w:color w:val="000000" w:themeColor="text1"/>
            <w:sz w:val="28"/>
            <w:szCs w:val="28"/>
            <w:u w:val="none"/>
          </w:rPr>
          <w:t>/</w:t>
        </w:r>
      </w:hyperlink>
      <w:r w:rsidRPr="0077118C">
        <w:rPr>
          <w:rFonts w:ascii="Times New Roman" w:hAnsi="Times New Roman" w:cs="Times New Roman"/>
          <w:color w:val="000000" w:themeColor="text1"/>
          <w:sz w:val="28"/>
          <w:szCs w:val="28"/>
        </w:rPr>
        <w:t xml:space="preserve"> (дата </w:t>
      </w:r>
      <w:r w:rsidRPr="0077118C">
        <w:rPr>
          <w:rFonts w:ascii="Times New Roman" w:hAnsi="Times New Roman" w:cs="Times New Roman"/>
          <w:color w:val="000000" w:themeColor="text1"/>
          <w:sz w:val="28"/>
          <w:szCs w:val="28"/>
          <w:shd w:val="clear" w:color="auto" w:fill="FFFFFF"/>
        </w:rPr>
        <w:t>обращения: 24.02.2014).</w:t>
      </w:r>
    </w:p>
    <w:p w:rsidR="002856D1" w:rsidRDefault="002856D1" w:rsidP="00C83B51">
      <w:pPr>
        <w:pStyle w:val="af"/>
        <w:numPr>
          <w:ilvl w:val="0"/>
          <w:numId w:val="9"/>
        </w:numPr>
        <w:autoSpaceDE w:val="0"/>
        <w:autoSpaceDN w:val="0"/>
        <w:adjustRightInd w:val="0"/>
        <w:spacing w:after="0" w:line="480" w:lineRule="auto"/>
        <w:ind w:left="170" w:right="57" w:hanging="731"/>
        <w:jc w:val="both"/>
        <w:rPr>
          <w:rFonts w:ascii="Times New Roman" w:hAnsi="Times New Roman" w:cs="Times New Roman"/>
          <w:color w:val="000000" w:themeColor="text1"/>
          <w:sz w:val="28"/>
          <w:szCs w:val="28"/>
          <w:shd w:val="clear" w:color="auto" w:fill="FFFFFF"/>
        </w:rPr>
      </w:pPr>
      <w:r w:rsidRPr="002856D1">
        <w:rPr>
          <w:rFonts w:ascii="Times New Roman" w:hAnsi="Times New Roman" w:cs="Times New Roman"/>
          <w:color w:val="000000" w:themeColor="text1"/>
          <w:sz w:val="28"/>
          <w:szCs w:val="28"/>
          <w:shd w:val="clear" w:color="auto" w:fill="FFFFFF"/>
        </w:rPr>
        <w:t>Блувштейн Ю.,  Лапинскас К. Социальная адаптация лиц, освобожденных из исправительно-трудовых учреждений, и рецидивная преступность // Изучение и предупреждение преступности: Сборник научных работ. Вильнюс, 1971. Вып. 4. С. 41</w:t>
      </w:r>
      <w:r w:rsidR="004B0B1B">
        <w:rPr>
          <w:rFonts w:ascii="Times New Roman" w:hAnsi="Times New Roman" w:cs="Times New Roman"/>
          <w:color w:val="000000" w:themeColor="text1"/>
          <w:sz w:val="28"/>
          <w:szCs w:val="28"/>
          <w:shd w:val="clear" w:color="auto" w:fill="FFFFFF"/>
        </w:rPr>
        <w:t>.</w:t>
      </w:r>
    </w:p>
    <w:p w:rsidR="004B0B1B" w:rsidRDefault="004B0B1B" w:rsidP="00C83B51">
      <w:pPr>
        <w:pStyle w:val="af"/>
        <w:numPr>
          <w:ilvl w:val="0"/>
          <w:numId w:val="9"/>
        </w:numPr>
        <w:autoSpaceDE w:val="0"/>
        <w:autoSpaceDN w:val="0"/>
        <w:adjustRightInd w:val="0"/>
        <w:spacing w:after="0" w:line="480" w:lineRule="auto"/>
        <w:ind w:left="170" w:right="57" w:hanging="731"/>
        <w:jc w:val="both"/>
        <w:rPr>
          <w:rFonts w:ascii="Times New Roman" w:hAnsi="Times New Roman" w:cs="Times New Roman"/>
          <w:color w:val="000000" w:themeColor="text1"/>
          <w:sz w:val="28"/>
          <w:szCs w:val="28"/>
          <w:shd w:val="clear" w:color="auto" w:fill="FFFFFF"/>
        </w:rPr>
      </w:pPr>
      <w:r w:rsidRPr="006A0B69">
        <w:rPr>
          <w:rFonts w:ascii="Times New Roman" w:hAnsi="Times New Roman" w:cs="Times New Roman"/>
          <w:color w:val="000000" w:themeColor="text1"/>
          <w:sz w:val="28"/>
          <w:szCs w:val="28"/>
          <w:shd w:val="clear" w:color="auto" w:fill="FFFFFF"/>
        </w:rPr>
        <w:t xml:space="preserve">Письмо </w:t>
      </w:r>
      <w:hyperlink r:id="rId24" w:tgtFrame="_blank" w:history="1">
        <w:r w:rsidRPr="006A0B69">
          <w:rPr>
            <w:rFonts w:ascii="Times New Roman" w:hAnsi="Times New Roman" w:cs="Times New Roman"/>
            <w:color w:val="000000" w:themeColor="text1"/>
            <w:sz w:val="28"/>
            <w:szCs w:val="28"/>
            <w:shd w:val="clear" w:color="auto" w:fill="FFFFFF"/>
          </w:rPr>
          <w:t>Уполномоченного по правам человека в Калужской области</w:t>
        </w:r>
      </w:hyperlink>
      <w:r w:rsidRPr="006A0B69">
        <w:rPr>
          <w:rFonts w:ascii="Times New Roman" w:hAnsi="Times New Roman" w:cs="Times New Roman"/>
          <w:color w:val="000000" w:themeColor="text1"/>
          <w:sz w:val="28"/>
          <w:szCs w:val="28"/>
          <w:shd w:val="clear" w:color="auto" w:fill="FFFFFF"/>
        </w:rPr>
        <w:t xml:space="preserve"> Зельникова Ю.И. к губернатору Калужской области Артомонову А. Д.</w:t>
      </w:r>
    </w:p>
    <w:p w:rsidR="00D52D71" w:rsidRDefault="00D52D71" w:rsidP="00C83B51">
      <w:pPr>
        <w:pStyle w:val="af"/>
        <w:numPr>
          <w:ilvl w:val="0"/>
          <w:numId w:val="9"/>
        </w:numPr>
        <w:autoSpaceDE w:val="0"/>
        <w:autoSpaceDN w:val="0"/>
        <w:adjustRightInd w:val="0"/>
        <w:spacing w:after="0" w:line="480" w:lineRule="auto"/>
        <w:ind w:left="170" w:right="57" w:hanging="731"/>
        <w:jc w:val="both"/>
        <w:rPr>
          <w:rFonts w:ascii="Times New Roman" w:hAnsi="Times New Roman" w:cs="Times New Roman"/>
          <w:color w:val="000000" w:themeColor="text1"/>
          <w:sz w:val="28"/>
          <w:szCs w:val="28"/>
          <w:shd w:val="clear" w:color="auto" w:fill="FFFFFF"/>
        </w:rPr>
      </w:pPr>
      <w:r w:rsidRPr="00D52D71">
        <w:rPr>
          <w:rFonts w:ascii="Times New Roman" w:hAnsi="Times New Roman" w:cs="Times New Roman"/>
          <w:color w:val="000000" w:themeColor="text1"/>
          <w:sz w:val="28"/>
          <w:szCs w:val="28"/>
          <w:shd w:val="clear" w:color="auto" w:fill="FFFFFF"/>
        </w:rPr>
        <w:t>Специальный доклад Уполномоченного по правам человека в Московской области Жарова А. Е.  «Проблемы социальной адаптации (ресоциализации) лиц, освобожденных из мест лишения свободы».</w:t>
      </w:r>
    </w:p>
    <w:p w:rsidR="0097077C" w:rsidRDefault="003D719C" w:rsidP="00C83B51">
      <w:pPr>
        <w:pStyle w:val="af"/>
        <w:numPr>
          <w:ilvl w:val="0"/>
          <w:numId w:val="9"/>
        </w:numPr>
        <w:autoSpaceDE w:val="0"/>
        <w:autoSpaceDN w:val="0"/>
        <w:adjustRightInd w:val="0"/>
        <w:spacing w:after="0" w:line="480" w:lineRule="auto"/>
        <w:ind w:left="170" w:right="57" w:hanging="731"/>
        <w:jc w:val="both"/>
        <w:rPr>
          <w:rFonts w:ascii="Times New Roman" w:hAnsi="Times New Roman" w:cs="Times New Roman"/>
          <w:color w:val="000000" w:themeColor="text1"/>
          <w:sz w:val="28"/>
          <w:szCs w:val="28"/>
          <w:shd w:val="clear" w:color="auto" w:fill="FFFFFF"/>
        </w:rPr>
      </w:pPr>
      <w:r w:rsidRPr="003D719C">
        <w:rPr>
          <w:rFonts w:ascii="Times New Roman" w:hAnsi="Times New Roman" w:cs="Times New Roman"/>
          <w:color w:val="000000" w:themeColor="text1"/>
          <w:sz w:val="28"/>
          <w:szCs w:val="28"/>
          <w:shd w:val="clear" w:color="auto" w:fill="FFFFFF"/>
        </w:rPr>
        <w:lastRenderedPageBreak/>
        <w:t>Зельников Ю.И.  Ежегодный доклад о соблюдении прав и свобод человека и гражданина в Калужской области и о деятельности Уполномоченного по правам человека в Калужской области в 2012 году.</w:t>
      </w:r>
    </w:p>
    <w:p w:rsidR="0097077C" w:rsidRDefault="0097077C">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97077C" w:rsidRPr="00C71215" w:rsidRDefault="0097077C" w:rsidP="0097077C">
      <w:pPr>
        <w:spacing w:line="360" w:lineRule="auto"/>
        <w:jc w:val="both"/>
        <w:rPr>
          <w:b/>
          <w:sz w:val="24"/>
          <w:szCs w:val="24"/>
        </w:rPr>
      </w:pPr>
    </w:p>
    <w:p w:rsidR="0097077C" w:rsidRPr="005E18F2" w:rsidRDefault="0007046C" w:rsidP="0007046C">
      <w:pPr>
        <w:spacing w:line="36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Научная </w:t>
      </w:r>
      <w:r w:rsidR="0097077C" w:rsidRPr="005E18F2">
        <w:rPr>
          <w:rFonts w:ascii="Times New Roman" w:hAnsi="Times New Roman" w:cs="Times New Roman"/>
          <w:sz w:val="24"/>
          <w:szCs w:val="24"/>
        </w:rPr>
        <w:t>работа выполнена мной самостоятельно. Использованные в работе материалы и концепции из опубликованной научной литературы и других источников имеют ссылки на них.</w:t>
      </w:r>
    </w:p>
    <w:p w:rsidR="0097077C" w:rsidRPr="005E18F2" w:rsidRDefault="0097077C" w:rsidP="0097077C">
      <w:pPr>
        <w:spacing w:line="360" w:lineRule="auto"/>
        <w:jc w:val="both"/>
        <w:rPr>
          <w:rFonts w:ascii="Times New Roman" w:hAnsi="Times New Roman" w:cs="Times New Roman"/>
          <w:b/>
          <w:sz w:val="24"/>
          <w:szCs w:val="24"/>
        </w:rPr>
      </w:pPr>
    </w:p>
    <w:tbl>
      <w:tblPr>
        <w:tblStyle w:val="af1"/>
        <w:tblW w:w="4884" w:type="dxa"/>
        <w:tblInd w:w="828" w:type="dxa"/>
        <w:tblLayout w:type="fixed"/>
        <w:tblLook w:val="01E0" w:firstRow="1" w:lastRow="1" w:firstColumn="1" w:lastColumn="1" w:noHBand="0" w:noVBand="0"/>
      </w:tblPr>
      <w:tblGrid>
        <w:gridCol w:w="1620"/>
        <w:gridCol w:w="900"/>
        <w:gridCol w:w="2364"/>
      </w:tblGrid>
      <w:tr w:rsidR="0097077C" w:rsidRPr="005E18F2" w:rsidTr="0052698C">
        <w:trPr>
          <w:trHeight w:val="397"/>
        </w:trPr>
        <w:tc>
          <w:tcPr>
            <w:tcW w:w="1620" w:type="dxa"/>
            <w:tcBorders>
              <w:top w:val="nil"/>
              <w:left w:val="nil"/>
              <w:bottom w:val="nil"/>
              <w:right w:val="nil"/>
            </w:tcBorders>
            <w:vAlign w:val="bottom"/>
          </w:tcPr>
          <w:p w:rsidR="0097077C" w:rsidRPr="005E18F2" w:rsidRDefault="0097077C" w:rsidP="0052698C">
            <w:pPr>
              <w:ind w:left="-108"/>
              <w:rPr>
                <w:sz w:val="24"/>
                <w:szCs w:val="24"/>
              </w:rPr>
            </w:pPr>
            <w:r w:rsidRPr="005E18F2">
              <w:rPr>
                <w:sz w:val="24"/>
                <w:szCs w:val="24"/>
              </w:rPr>
              <w:t>Отпечатано в</w:t>
            </w:r>
          </w:p>
        </w:tc>
        <w:tc>
          <w:tcPr>
            <w:tcW w:w="900" w:type="dxa"/>
            <w:tcBorders>
              <w:top w:val="nil"/>
              <w:left w:val="nil"/>
              <w:right w:val="nil"/>
            </w:tcBorders>
            <w:shd w:val="clear" w:color="auto" w:fill="auto"/>
            <w:vAlign w:val="bottom"/>
          </w:tcPr>
          <w:p w:rsidR="0097077C" w:rsidRPr="005E18F2" w:rsidRDefault="0097077C" w:rsidP="0052698C">
            <w:pPr>
              <w:rPr>
                <w:sz w:val="24"/>
                <w:szCs w:val="24"/>
              </w:rPr>
            </w:pPr>
            <w:r w:rsidRPr="005E18F2">
              <w:rPr>
                <w:sz w:val="24"/>
                <w:szCs w:val="24"/>
              </w:rPr>
              <w:t xml:space="preserve">    2</w:t>
            </w:r>
          </w:p>
        </w:tc>
        <w:tc>
          <w:tcPr>
            <w:tcW w:w="2364" w:type="dxa"/>
            <w:tcBorders>
              <w:top w:val="nil"/>
              <w:left w:val="nil"/>
              <w:bottom w:val="nil"/>
              <w:right w:val="nil"/>
            </w:tcBorders>
            <w:shd w:val="clear" w:color="auto" w:fill="auto"/>
            <w:vAlign w:val="bottom"/>
          </w:tcPr>
          <w:p w:rsidR="0097077C" w:rsidRPr="005E18F2" w:rsidRDefault="0097077C" w:rsidP="0052698C">
            <w:pPr>
              <w:rPr>
                <w:sz w:val="24"/>
                <w:szCs w:val="24"/>
              </w:rPr>
            </w:pPr>
            <w:proofErr w:type="gramStart"/>
            <w:r w:rsidRPr="005E18F2">
              <w:rPr>
                <w:sz w:val="24"/>
                <w:szCs w:val="24"/>
              </w:rPr>
              <w:t>экземплярах</w:t>
            </w:r>
            <w:proofErr w:type="gramEnd"/>
          </w:p>
        </w:tc>
      </w:tr>
      <w:tr w:rsidR="0097077C" w:rsidRPr="005E18F2" w:rsidTr="0052698C">
        <w:trPr>
          <w:trHeight w:val="397"/>
        </w:trPr>
        <w:tc>
          <w:tcPr>
            <w:tcW w:w="1620" w:type="dxa"/>
            <w:tcBorders>
              <w:top w:val="nil"/>
              <w:left w:val="nil"/>
              <w:bottom w:val="nil"/>
              <w:right w:val="nil"/>
            </w:tcBorders>
            <w:vAlign w:val="bottom"/>
          </w:tcPr>
          <w:p w:rsidR="0097077C" w:rsidRPr="005E18F2" w:rsidRDefault="0097077C" w:rsidP="0052698C">
            <w:pPr>
              <w:ind w:left="-108"/>
              <w:rPr>
                <w:sz w:val="24"/>
                <w:szCs w:val="24"/>
              </w:rPr>
            </w:pPr>
            <w:r w:rsidRPr="005E18F2">
              <w:rPr>
                <w:sz w:val="24"/>
                <w:szCs w:val="24"/>
              </w:rPr>
              <w:t>Библиография</w:t>
            </w:r>
          </w:p>
        </w:tc>
        <w:tc>
          <w:tcPr>
            <w:tcW w:w="900" w:type="dxa"/>
            <w:tcBorders>
              <w:top w:val="nil"/>
              <w:left w:val="nil"/>
              <w:right w:val="nil"/>
            </w:tcBorders>
            <w:shd w:val="clear" w:color="auto" w:fill="auto"/>
            <w:vAlign w:val="bottom"/>
          </w:tcPr>
          <w:p w:rsidR="0097077C" w:rsidRPr="005E18F2" w:rsidRDefault="0097077C" w:rsidP="0052698C">
            <w:pPr>
              <w:rPr>
                <w:sz w:val="24"/>
                <w:szCs w:val="24"/>
              </w:rPr>
            </w:pPr>
            <w:r w:rsidRPr="005E18F2">
              <w:rPr>
                <w:sz w:val="24"/>
                <w:szCs w:val="24"/>
              </w:rPr>
              <w:t xml:space="preserve">   18</w:t>
            </w:r>
          </w:p>
        </w:tc>
        <w:tc>
          <w:tcPr>
            <w:tcW w:w="2364" w:type="dxa"/>
            <w:tcBorders>
              <w:top w:val="nil"/>
              <w:left w:val="nil"/>
              <w:bottom w:val="nil"/>
              <w:right w:val="nil"/>
            </w:tcBorders>
            <w:shd w:val="clear" w:color="auto" w:fill="auto"/>
            <w:vAlign w:val="bottom"/>
          </w:tcPr>
          <w:p w:rsidR="0097077C" w:rsidRPr="005E18F2" w:rsidRDefault="0097077C" w:rsidP="0052698C">
            <w:pPr>
              <w:rPr>
                <w:sz w:val="24"/>
                <w:szCs w:val="24"/>
              </w:rPr>
            </w:pPr>
            <w:r w:rsidRPr="005E18F2">
              <w:rPr>
                <w:sz w:val="24"/>
                <w:szCs w:val="24"/>
              </w:rPr>
              <w:t>наименований</w:t>
            </w:r>
          </w:p>
        </w:tc>
      </w:tr>
      <w:tr w:rsidR="0097077C" w:rsidRPr="005E18F2" w:rsidTr="0052698C">
        <w:trPr>
          <w:trHeight w:val="397"/>
        </w:trPr>
        <w:tc>
          <w:tcPr>
            <w:tcW w:w="4884" w:type="dxa"/>
            <w:gridSpan w:val="3"/>
            <w:tcBorders>
              <w:top w:val="nil"/>
              <w:left w:val="nil"/>
              <w:bottom w:val="nil"/>
              <w:right w:val="nil"/>
            </w:tcBorders>
            <w:vAlign w:val="bottom"/>
          </w:tcPr>
          <w:p w:rsidR="0097077C" w:rsidRPr="005E18F2" w:rsidRDefault="0097077C" w:rsidP="0052698C">
            <w:pPr>
              <w:ind w:left="-108"/>
              <w:rPr>
                <w:sz w:val="24"/>
                <w:szCs w:val="24"/>
              </w:rPr>
            </w:pPr>
            <w:r w:rsidRPr="005E18F2">
              <w:rPr>
                <w:sz w:val="24"/>
                <w:szCs w:val="24"/>
              </w:rPr>
              <w:t>Один экземпляр сдан на кафедру</w:t>
            </w:r>
          </w:p>
        </w:tc>
      </w:tr>
    </w:tbl>
    <w:p w:rsidR="0097077C" w:rsidRPr="005E18F2" w:rsidRDefault="0097077C" w:rsidP="0097077C">
      <w:pPr>
        <w:spacing w:line="360" w:lineRule="auto"/>
        <w:jc w:val="both"/>
        <w:rPr>
          <w:rFonts w:ascii="Times New Roman" w:hAnsi="Times New Roman" w:cs="Times New Roman"/>
          <w:b/>
          <w:sz w:val="24"/>
          <w:szCs w:val="24"/>
        </w:rPr>
      </w:pPr>
    </w:p>
    <w:p w:rsidR="0097077C" w:rsidRPr="005E18F2" w:rsidRDefault="0097077C" w:rsidP="0097077C">
      <w:pPr>
        <w:spacing w:line="360" w:lineRule="auto"/>
        <w:jc w:val="both"/>
        <w:rPr>
          <w:rFonts w:ascii="Times New Roman" w:hAnsi="Times New Roman" w:cs="Times New Roman"/>
          <w:b/>
          <w:sz w:val="24"/>
          <w:szCs w:val="24"/>
        </w:rPr>
      </w:pPr>
    </w:p>
    <w:p w:rsidR="0097077C" w:rsidRPr="005E18F2" w:rsidRDefault="0097077C" w:rsidP="0097077C">
      <w:pPr>
        <w:spacing w:line="360" w:lineRule="auto"/>
        <w:jc w:val="both"/>
        <w:rPr>
          <w:rFonts w:ascii="Times New Roman" w:hAnsi="Times New Roman" w:cs="Times New Roman"/>
          <w:b/>
          <w:sz w:val="24"/>
          <w:szCs w:val="24"/>
        </w:rPr>
      </w:pPr>
    </w:p>
    <w:p w:rsidR="0097077C" w:rsidRPr="005E18F2" w:rsidRDefault="0097077C" w:rsidP="0097077C">
      <w:pPr>
        <w:spacing w:line="360" w:lineRule="auto"/>
        <w:jc w:val="both"/>
        <w:rPr>
          <w:rFonts w:ascii="Times New Roman" w:hAnsi="Times New Roman" w:cs="Times New Roman"/>
          <w:b/>
          <w:sz w:val="24"/>
          <w:szCs w:val="24"/>
        </w:rPr>
      </w:pPr>
    </w:p>
    <w:p w:rsidR="0097077C" w:rsidRPr="005E18F2" w:rsidRDefault="0097077C" w:rsidP="0097077C">
      <w:pPr>
        <w:spacing w:line="360" w:lineRule="auto"/>
        <w:jc w:val="both"/>
        <w:rPr>
          <w:rFonts w:ascii="Times New Roman" w:hAnsi="Times New Roman" w:cs="Times New Roman"/>
          <w:b/>
          <w:sz w:val="24"/>
          <w:szCs w:val="24"/>
        </w:rPr>
      </w:pPr>
    </w:p>
    <w:p w:rsidR="0097077C" w:rsidRPr="005E18F2" w:rsidRDefault="0097077C" w:rsidP="0097077C">
      <w:pPr>
        <w:spacing w:line="360" w:lineRule="auto"/>
        <w:jc w:val="both"/>
        <w:rPr>
          <w:rFonts w:ascii="Times New Roman" w:hAnsi="Times New Roman" w:cs="Times New Roman"/>
          <w:b/>
          <w:sz w:val="24"/>
          <w:szCs w:val="24"/>
        </w:rPr>
      </w:pPr>
    </w:p>
    <w:tbl>
      <w:tblPr>
        <w:tblStyle w:val="af1"/>
        <w:tblW w:w="3964" w:type="dxa"/>
        <w:jc w:val="right"/>
        <w:tblLayout w:type="fixed"/>
        <w:tblLook w:val="01E0" w:firstRow="1" w:lastRow="1" w:firstColumn="1" w:lastColumn="1" w:noHBand="0" w:noVBand="0"/>
      </w:tblPr>
      <w:tblGrid>
        <w:gridCol w:w="280"/>
        <w:gridCol w:w="574"/>
        <w:gridCol w:w="280"/>
        <w:gridCol w:w="1673"/>
        <w:gridCol w:w="283"/>
        <w:gridCol w:w="874"/>
      </w:tblGrid>
      <w:tr w:rsidR="0097077C" w:rsidRPr="005E18F2" w:rsidTr="0052698C">
        <w:trPr>
          <w:jc w:val="right"/>
        </w:trPr>
        <w:tc>
          <w:tcPr>
            <w:tcW w:w="236" w:type="dxa"/>
            <w:tcBorders>
              <w:top w:val="nil"/>
              <w:left w:val="nil"/>
              <w:bottom w:val="nil"/>
              <w:right w:val="nil"/>
            </w:tcBorders>
          </w:tcPr>
          <w:p w:rsidR="0097077C" w:rsidRPr="005E18F2" w:rsidRDefault="0097077C" w:rsidP="0052698C">
            <w:pPr>
              <w:jc w:val="right"/>
              <w:rPr>
                <w:sz w:val="24"/>
                <w:szCs w:val="24"/>
              </w:rPr>
            </w:pPr>
            <w:r w:rsidRPr="005E18F2">
              <w:rPr>
                <w:sz w:val="24"/>
                <w:szCs w:val="24"/>
              </w:rPr>
              <w:t>«</w:t>
            </w:r>
          </w:p>
        </w:tc>
        <w:tc>
          <w:tcPr>
            <w:tcW w:w="484" w:type="dxa"/>
            <w:tcBorders>
              <w:top w:val="nil"/>
              <w:left w:val="nil"/>
              <w:bottom w:val="single" w:sz="4" w:space="0" w:color="auto"/>
              <w:right w:val="nil"/>
            </w:tcBorders>
          </w:tcPr>
          <w:p w:rsidR="0097077C" w:rsidRPr="005E18F2" w:rsidRDefault="0097077C" w:rsidP="0052698C">
            <w:pPr>
              <w:ind w:right="-108" w:hanging="164"/>
              <w:jc w:val="center"/>
              <w:rPr>
                <w:i/>
                <w:sz w:val="24"/>
                <w:szCs w:val="24"/>
              </w:rPr>
            </w:pPr>
          </w:p>
        </w:tc>
        <w:tc>
          <w:tcPr>
            <w:tcW w:w="236" w:type="dxa"/>
            <w:tcBorders>
              <w:top w:val="nil"/>
              <w:left w:val="nil"/>
              <w:bottom w:val="nil"/>
              <w:right w:val="nil"/>
            </w:tcBorders>
          </w:tcPr>
          <w:p w:rsidR="0097077C" w:rsidRPr="005E18F2" w:rsidRDefault="0097077C" w:rsidP="0052698C">
            <w:pPr>
              <w:ind w:left="-108"/>
              <w:jc w:val="both"/>
              <w:rPr>
                <w:sz w:val="24"/>
                <w:szCs w:val="24"/>
              </w:rPr>
            </w:pPr>
            <w:r w:rsidRPr="005E18F2">
              <w:rPr>
                <w:sz w:val="24"/>
                <w:szCs w:val="24"/>
              </w:rPr>
              <w:t>»</w:t>
            </w:r>
          </w:p>
        </w:tc>
        <w:tc>
          <w:tcPr>
            <w:tcW w:w="1411" w:type="dxa"/>
            <w:tcBorders>
              <w:top w:val="nil"/>
              <w:left w:val="nil"/>
              <w:right w:val="nil"/>
            </w:tcBorders>
            <w:shd w:val="clear" w:color="auto" w:fill="auto"/>
          </w:tcPr>
          <w:p w:rsidR="0097077C" w:rsidRPr="005E18F2" w:rsidRDefault="0097077C" w:rsidP="0052698C">
            <w:pPr>
              <w:jc w:val="center"/>
              <w:rPr>
                <w:i/>
                <w:sz w:val="24"/>
                <w:szCs w:val="24"/>
              </w:rPr>
            </w:pPr>
          </w:p>
        </w:tc>
        <w:tc>
          <w:tcPr>
            <w:tcW w:w="239" w:type="dxa"/>
            <w:tcBorders>
              <w:top w:val="nil"/>
              <w:left w:val="nil"/>
              <w:bottom w:val="nil"/>
              <w:right w:val="nil"/>
            </w:tcBorders>
            <w:shd w:val="clear" w:color="auto" w:fill="auto"/>
          </w:tcPr>
          <w:p w:rsidR="0097077C" w:rsidRPr="005E18F2" w:rsidRDefault="0097077C" w:rsidP="0052698C">
            <w:pPr>
              <w:jc w:val="center"/>
              <w:rPr>
                <w:sz w:val="24"/>
                <w:szCs w:val="24"/>
              </w:rPr>
            </w:pPr>
          </w:p>
        </w:tc>
        <w:tc>
          <w:tcPr>
            <w:tcW w:w="737" w:type="dxa"/>
            <w:tcBorders>
              <w:top w:val="nil"/>
              <w:left w:val="nil"/>
              <w:right w:val="nil"/>
            </w:tcBorders>
            <w:shd w:val="clear" w:color="auto" w:fill="auto"/>
          </w:tcPr>
          <w:p w:rsidR="0097077C" w:rsidRPr="005E18F2" w:rsidRDefault="0097077C" w:rsidP="0052698C">
            <w:pPr>
              <w:jc w:val="center"/>
              <w:rPr>
                <w:sz w:val="24"/>
                <w:szCs w:val="24"/>
              </w:rPr>
            </w:pPr>
          </w:p>
        </w:tc>
      </w:tr>
      <w:tr w:rsidR="0097077C" w:rsidRPr="005E18F2" w:rsidTr="0052698C">
        <w:trPr>
          <w:jc w:val="right"/>
        </w:trPr>
        <w:tc>
          <w:tcPr>
            <w:tcW w:w="956" w:type="dxa"/>
            <w:gridSpan w:val="3"/>
            <w:tcBorders>
              <w:top w:val="nil"/>
              <w:left w:val="nil"/>
              <w:bottom w:val="nil"/>
              <w:right w:val="nil"/>
            </w:tcBorders>
          </w:tcPr>
          <w:p w:rsidR="0097077C" w:rsidRPr="005E18F2" w:rsidRDefault="0097077C" w:rsidP="0052698C">
            <w:pPr>
              <w:jc w:val="center"/>
              <w:rPr>
                <w:sz w:val="24"/>
                <w:szCs w:val="24"/>
              </w:rPr>
            </w:pPr>
            <w:r w:rsidRPr="005E18F2">
              <w:rPr>
                <w:sz w:val="24"/>
                <w:szCs w:val="24"/>
              </w:rPr>
              <w:t>число</w:t>
            </w:r>
          </w:p>
        </w:tc>
        <w:tc>
          <w:tcPr>
            <w:tcW w:w="1411" w:type="dxa"/>
            <w:tcBorders>
              <w:left w:val="nil"/>
              <w:bottom w:val="nil"/>
              <w:right w:val="nil"/>
            </w:tcBorders>
            <w:shd w:val="clear" w:color="auto" w:fill="auto"/>
          </w:tcPr>
          <w:p w:rsidR="0097077C" w:rsidRPr="005E18F2" w:rsidRDefault="0097077C" w:rsidP="0052698C">
            <w:pPr>
              <w:jc w:val="center"/>
              <w:rPr>
                <w:sz w:val="24"/>
                <w:szCs w:val="24"/>
              </w:rPr>
            </w:pPr>
            <w:r w:rsidRPr="005E18F2">
              <w:rPr>
                <w:sz w:val="24"/>
                <w:szCs w:val="24"/>
              </w:rPr>
              <w:t>месяц</w:t>
            </w:r>
          </w:p>
        </w:tc>
        <w:tc>
          <w:tcPr>
            <w:tcW w:w="239" w:type="dxa"/>
            <w:tcBorders>
              <w:top w:val="nil"/>
              <w:left w:val="nil"/>
              <w:bottom w:val="nil"/>
              <w:right w:val="nil"/>
            </w:tcBorders>
            <w:shd w:val="clear" w:color="auto" w:fill="auto"/>
          </w:tcPr>
          <w:p w:rsidR="0097077C" w:rsidRPr="005E18F2" w:rsidRDefault="0097077C" w:rsidP="0052698C">
            <w:pPr>
              <w:jc w:val="center"/>
              <w:rPr>
                <w:sz w:val="24"/>
                <w:szCs w:val="24"/>
              </w:rPr>
            </w:pPr>
          </w:p>
        </w:tc>
        <w:tc>
          <w:tcPr>
            <w:tcW w:w="737" w:type="dxa"/>
            <w:tcBorders>
              <w:left w:val="nil"/>
              <w:bottom w:val="nil"/>
              <w:right w:val="nil"/>
            </w:tcBorders>
            <w:shd w:val="clear" w:color="auto" w:fill="auto"/>
          </w:tcPr>
          <w:p w:rsidR="0097077C" w:rsidRPr="005E18F2" w:rsidRDefault="0097077C" w:rsidP="0052698C">
            <w:pPr>
              <w:jc w:val="center"/>
              <w:rPr>
                <w:sz w:val="24"/>
                <w:szCs w:val="24"/>
              </w:rPr>
            </w:pPr>
            <w:r w:rsidRPr="005E18F2">
              <w:rPr>
                <w:sz w:val="24"/>
                <w:szCs w:val="24"/>
              </w:rPr>
              <w:t>год</w:t>
            </w:r>
          </w:p>
        </w:tc>
      </w:tr>
    </w:tbl>
    <w:p w:rsidR="0097077C" w:rsidRPr="005E18F2" w:rsidRDefault="0097077C" w:rsidP="0097077C">
      <w:pPr>
        <w:spacing w:line="360" w:lineRule="auto"/>
        <w:jc w:val="both"/>
        <w:rPr>
          <w:rFonts w:ascii="Times New Roman" w:hAnsi="Times New Roman" w:cs="Times New Roman"/>
          <w:sz w:val="24"/>
          <w:szCs w:val="24"/>
        </w:rPr>
      </w:pPr>
    </w:p>
    <w:tbl>
      <w:tblPr>
        <w:tblStyle w:val="af1"/>
        <w:tblW w:w="9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2520"/>
        <w:gridCol w:w="2710"/>
      </w:tblGrid>
      <w:tr w:rsidR="0097077C" w:rsidRPr="005E18F2" w:rsidTr="0052698C">
        <w:trPr>
          <w:trHeight w:val="397"/>
        </w:trPr>
        <w:tc>
          <w:tcPr>
            <w:tcW w:w="4320" w:type="dxa"/>
            <w:tcBorders>
              <w:bottom w:val="single" w:sz="4" w:space="0" w:color="auto"/>
            </w:tcBorders>
            <w:vAlign w:val="bottom"/>
          </w:tcPr>
          <w:p w:rsidR="0097077C" w:rsidRPr="005E18F2" w:rsidRDefault="0097077C" w:rsidP="0052698C">
            <w:pPr>
              <w:jc w:val="center"/>
              <w:rPr>
                <w:sz w:val="24"/>
                <w:szCs w:val="24"/>
              </w:rPr>
            </w:pPr>
            <w:r w:rsidRPr="005E18F2">
              <w:rPr>
                <w:sz w:val="24"/>
                <w:szCs w:val="24"/>
              </w:rPr>
              <w:t>Емельянов Данила Алексеевич</w:t>
            </w:r>
          </w:p>
        </w:tc>
        <w:tc>
          <w:tcPr>
            <w:tcW w:w="2520" w:type="dxa"/>
            <w:vAlign w:val="bottom"/>
          </w:tcPr>
          <w:p w:rsidR="0097077C" w:rsidRPr="005E18F2" w:rsidRDefault="0097077C" w:rsidP="0052698C">
            <w:pPr>
              <w:jc w:val="center"/>
              <w:rPr>
                <w:i/>
                <w:sz w:val="24"/>
                <w:szCs w:val="24"/>
              </w:rPr>
            </w:pPr>
          </w:p>
        </w:tc>
        <w:tc>
          <w:tcPr>
            <w:tcW w:w="2710" w:type="dxa"/>
            <w:tcBorders>
              <w:bottom w:val="single" w:sz="4" w:space="0" w:color="auto"/>
            </w:tcBorders>
            <w:shd w:val="clear" w:color="auto" w:fill="auto"/>
            <w:vAlign w:val="bottom"/>
          </w:tcPr>
          <w:p w:rsidR="0097077C" w:rsidRPr="005E18F2" w:rsidRDefault="0097077C" w:rsidP="0052698C">
            <w:pPr>
              <w:jc w:val="center"/>
              <w:rPr>
                <w:i/>
                <w:sz w:val="24"/>
                <w:szCs w:val="24"/>
              </w:rPr>
            </w:pPr>
          </w:p>
        </w:tc>
      </w:tr>
      <w:tr w:rsidR="0097077C" w:rsidRPr="005E18F2" w:rsidTr="0052698C">
        <w:tc>
          <w:tcPr>
            <w:tcW w:w="4320" w:type="dxa"/>
            <w:tcBorders>
              <w:top w:val="single" w:sz="4" w:space="0" w:color="auto"/>
            </w:tcBorders>
            <w:vAlign w:val="bottom"/>
          </w:tcPr>
          <w:p w:rsidR="0097077C" w:rsidRPr="005E18F2" w:rsidRDefault="0097077C" w:rsidP="0052698C">
            <w:pPr>
              <w:jc w:val="center"/>
              <w:rPr>
                <w:sz w:val="24"/>
                <w:szCs w:val="24"/>
              </w:rPr>
            </w:pPr>
            <w:r w:rsidRPr="005E18F2">
              <w:rPr>
                <w:sz w:val="24"/>
                <w:szCs w:val="24"/>
              </w:rPr>
              <w:t>(Фамилия, имя, отчество)</w:t>
            </w:r>
          </w:p>
        </w:tc>
        <w:tc>
          <w:tcPr>
            <w:tcW w:w="2520" w:type="dxa"/>
            <w:vAlign w:val="bottom"/>
          </w:tcPr>
          <w:p w:rsidR="0097077C" w:rsidRPr="005E18F2" w:rsidRDefault="0097077C" w:rsidP="0052698C">
            <w:pPr>
              <w:jc w:val="center"/>
              <w:rPr>
                <w:sz w:val="24"/>
                <w:szCs w:val="24"/>
              </w:rPr>
            </w:pPr>
          </w:p>
        </w:tc>
        <w:tc>
          <w:tcPr>
            <w:tcW w:w="2710" w:type="dxa"/>
            <w:tcBorders>
              <w:top w:val="single" w:sz="4" w:space="0" w:color="auto"/>
            </w:tcBorders>
            <w:shd w:val="clear" w:color="auto" w:fill="auto"/>
            <w:vAlign w:val="bottom"/>
          </w:tcPr>
          <w:p w:rsidR="0097077C" w:rsidRPr="005E18F2" w:rsidRDefault="0097077C" w:rsidP="0052698C">
            <w:pPr>
              <w:jc w:val="center"/>
              <w:rPr>
                <w:sz w:val="24"/>
                <w:szCs w:val="24"/>
              </w:rPr>
            </w:pPr>
            <w:r w:rsidRPr="005E18F2">
              <w:rPr>
                <w:sz w:val="24"/>
                <w:szCs w:val="24"/>
              </w:rPr>
              <w:t>(подпись)</w:t>
            </w:r>
          </w:p>
        </w:tc>
      </w:tr>
    </w:tbl>
    <w:p w:rsidR="0097077C" w:rsidRPr="005E18F2" w:rsidRDefault="0097077C" w:rsidP="0097077C">
      <w:pPr>
        <w:spacing w:line="360" w:lineRule="auto"/>
        <w:jc w:val="both"/>
        <w:rPr>
          <w:rFonts w:ascii="Times New Roman" w:hAnsi="Times New Roman" w:cs="Times New Roman"/>
          <w:sz w:val="24"/>
          <w:szCs w:val="24"/>
        </w:rPr>
      </w:pPr>
    </w:p>
    <w:p w:rsidR="003D719C" w:rsidRPr="005E18F2" w:rsidRDefault="003D719C" w:rsidP="0097077C">
      <w:pPr>
        <w:pStyle w:val="af"/>
        <w:autoSpaceDE w:val="0"/>
        <w:autoSpaceDN w:val="0"/>
        <w:adjustRightInd w:val="0"/>
        <w:spacing w:after="0" w:line="480" w:lineRule="auto"/>
        <w:ind w:left="170" w:right="57"/>
        <w:jc w:val="both"/>
        <w:rPr>
          <w:rFonts w:ascii="Times New Roman" w:hAnsi="Times New Roman" w:cs="Times New Roman"/>
          <w:color w:val="000000" w:themeColor="text1"/>
          <w:sz w:val="28"/>
          <w:szCs w:val="28"/>
          <w:shd w:val="clear" w:color="auto" w:fill="FFFFFF"/>
        </w:rPr>
      </w:pPr>
    </w:p>
    <w:sectPr w:rsidR="003D719C" w:rsidRPr="005E18F2" w:rsidSect="00FE649D">
      <w:footerReference w:type="default" r:id="rId25"/>
      <w:footnotePr>
        <w:numRestart w:val="eachPage"/>
      </w:footnotePr>
      <w:pgSz w:w="11906" w:h="16838"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B4" w:rsidRDefault="00AA7AB4" w:rsidP="0032648E">
      <w:pPr>
        <w:spacing w:after="0" w:line="240" w:lineRule="auto"/>
      </w:pPr>
      <w:r>
        <w:separator/>
      </w:r>
    </w:p>
  </w:endnote>
  <w:endnote w:type="continuationSeparator" w:id="0">
    <w:p w:rsidR="00AA7AB4" w:rsidRDefault="00AA7AB4" w:rsidP="0032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08969"/>
      <w:docPartObj>
        <w:docPartGallery w:val="Page Numbers (Bottom of Page)"/>
        <w:docPartUnique/>
      </w:docPartObj>
    </w:sdtPr>
    <w:sdtEndPr/>
    <w:sdtContent>
      <w:p w:rsidR="003135AC" w:rsidRDefault="003135AC">
        <w:pPr>
          <w:pStyle w:val="ad"/>
          <w:jc w:val="center"/>
        </w:pPr>
        <w:r>
          <w:fldChar w:fldCharType="begin"/>
        </w:r>
        <w:r>
          <w:instrText>PAGE   \* MERGEFORMAT</w:instrText>
        </w:r>
        <w:r>
          <w:fldChar w:fldCharType="separate"/>
        </w:r>
        <w:r w:rsidR="009A2781">
          <w:rPr>
            <w:noProof/>
          </w:rPr>
          <w:t>24</w:t>
        </w:r>
        <w:r>
          <w:fldChar w:fldCharType="end"/>
        </w:r>
      </w:p>
    </w:sdtContent>
  </w:sdt>
  <w:p w:rsidR="003135AC" w:rsidRDefault="003135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B4" w:rsidRDefault="00AA7AB4" w:rsidP="0032648E">
      <w:pPr>
        <w:spacing w:after="0" w:line="240" w:lineRule="auto"/>
      </w:pPr>
      <w:r>
        <w:separator/>
      </w:r>
    </w:p>
  </w:footnote>
  <w:footnote w:type="continuationSeparator" w:id="0">
    <w:p w:rsidR="00AA7AB4" w:rsidRDefault="00AA7AB4" w:rsidP="0032648E">
      <w:pPr>
        <w:spacing w:after="0" w:line="240" w:lineRule="auto"/>
      </w:pPr>
      <w:r>
        <w:continuationSeparator/>
      </w:r>
    </w:p>
  </w:footnote>
  <w:footnote w:id="1">
    <w:p w:rsidR="0032648E" w:rsidRPr="003F5FDD" w:rsidRDefault="0032648E" w:rsidP="0032648E">
      <w:pPr>
        <w:spacing w:after="0" w:line="240" w:lineRule="auto"/>
        <w:ind w:firstLine="709"/>
        <w:rPr>
          <w:rFonts w:ascii="Times New Roman" w:eastAsia="Times New Roman" w:hAnsi="Times New Roman" w:cs="Times New Roman"/>
          <w:color w:val="000000" w:themeColor="text1"/>
          <w:sz w:val="24"/>
          <w:szCs w:val="24"/>
          <w:lang w:eastAsia="ru-RU"/>
        </w:rPr>
      </w:pPr>
      <w:r>
        <w:rPr>
          <w:rStyle w:val="a7"/>
        </w:rPr>
        <w:footnoteRef/>
      </w:r>
      <w:r>
        <w:t xml:space="preserve"> </w:t>
      </w:r>
      <w:proofErr w:type="gramStart"/>
      <w:r>
        <w:rPr>
          <w:rFonts w:ascii="Times New Roman" w:hAnsi="Times New Roman" w:cs="Times New Roman"/>
          <w:bCs/>
          <w:i/>
          <w:color w:val="000000" w:themeColor="text1"/>
          <w:sz w:val="24"/>
          <w:szCs w:val="24"/>
          <w:shd w:val="clear" w:color="auto" w:fill="FFFFFF"/>
        </w:rPr>
        <w:t xml:space="preserve">Ресоциализа́ция </w:t>
      </w:r>
      <w:r w:rsidRPr="001D06E7">
        <w:rPr>
          <w:rStyle w:val="apple-converted-space"/>
          <w:i/>
          <w:color w:val="000000" w:themeColor="text1"/>
          <w:sz w:val="24"/>
          <w:szCs w:val="24"/>
          <w:shd w:val="clear" w:color="auto" w:fill="FFFFFF"/>
        </w:rPr>
        <w:t> </w:t>
      </w:r>
      <w:r w:rsidRPr="00154EA6">
        <w:rPr>
          <w:rFonts w:ascii="Times New Roman" w:hAnsi="Times New Roman" w:cs="Times New Roman"/>
          <w:color w:val="000000" w:themeColor="text1"/>
          <w:sz w:val="24"/>
          <w:szCs w:val="24"/>
          <w:shd w:val="clear" w:color="auto" w:fill="FFFFFF"/>
        </w:rPr>
        <w:t>(</w:t>
      </w:r>
      <w:hyperlink r:id="rId1" w:tooltip="Латинский язык" w:history="1">
        <w:r w:rsidRPr="00154EA6">
          <w:rPr>
            <w:rStyle w:val="a3"/>
            <w:rFonts w:ascii="Times New Roman" w:hAnsi="Times New Roman" w:cs="Times New Roman"/>
            <w:color w:val="000000" w:themeColor="text1"/>
            <w:sz w:val="24"/>
            <w:szCs w:val="24"/>
            <w:shd w:val="clear" w:color="auto" w:fill="FFFFFF"/>
          </w:rPr>
          <w:t>лат.</w:t>
        </w:r>
      </w:hyperlink>
      <w:r w:rsidRPr="00154EA6">
        <w:rPr>
          <w:rFonts w:ascii="Times New Roman" w:hAnsi="Times New Roman" w:cs="Times New Roman"/>
          <w:color w:val="000000" w:themeColor="text1"/>
          <w:sz w:val="24"/>
          <w:szCs w:val="24"/>
          <w:shd w:val="clear" w:color="auto" w:fill="FFFFFF"/>
        </w:rPr>
        <w:t> </w:t>
      </w:r>
      <w:r w:rsidRPr="00154EA6">
        <w:rPr>
          <w:rFonts w:ascii="Times New Roman" w:hAnsi="Times New Roman" w:cs="Times New Roman"/>
          <w:i/>
          <w:iCs/>
          <w:color w:val="000000" w:themeColor="text1"/>
          <w:sz w:val="24"/>
          <w:szCs w:val="24"/>
          <w:shd w:val="clear" w:color="auto" w:fill="FFFFFF"/>
          <w:lang w:val="la-Latn"/>
        </w:rPr>
        <w:t>re</w:t>
      </w:r>
      <w:r w:rsidRPr="00154EA6">
        <w:rPr>
          <w:rStyle w:val="apple-converted-space"/>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(повторное, </w:t>
      </w:r>
      <w:r w:rsidRPr="00154EA6">
        <w:rPr>
          <w:rFonts w:ascii="Times New Roman" w:hAnsi="Times New Roman" w:cs="Times New Roman"/>
          <w:color w:val="000000" w:themeColor="text1"/>
          <w:sz w:val="24"/>
          <w:szCs w:val="24"/>
          <w:shd w:val="clear" w:color="auto" w:fill="FFFFFF"/>
        </w:rPr>
        <w:t>возобновляемое действие)</w:t>
      </w:r>
      <w:r>
        <w:rPr>
          <w:rFonts w:ascii="Times New Roman" w:hAnsi="Times New Roman" w:cs="Times New Roman"/>
          <w:color w:val="000000" w:themeColor="text1"/>
          <w:sz w:val="24"/>
          <w:szCs w:val="24"/>
          <w:shd w:val="clear" w:color="auto" w:fill="FFFFFF"/>
        </w:rPr>
        <w:t xml:space="preserve"> </w:t>
      </w:r>
      <w:r w:rsidRPr="00154EA6">
        <w:rPr>
          <w:rFonts w:ascii="Times New Roman" w:hAnsi="Times New Roman" w:cs="Times New Roman"/>
          <w:color w:val="000000" w:themeColor="text1"/>
          <w:sz w:val="24"/>
          <w:szCs w:val="24"/>
          <w:shd w:val="clear" w:color="auto" w:fill="FFFFFF"/>
        </w:rPr>
        <w:t>+</w:t>
      </w:r>
      <w:r>
        <w:rPr>
          <w:rStyle w:val="apple-converted-space"/>
          <w:color w:val="000000" w:themeColor="text1"/>
          <w:sz w:val="24"/>
          <w:szCs w:val="24"/>
          <w:shd w:val="clear" w:color="auto" w:fill="FFFFFF"/>
        </w:rPr>
        <w:t xml:space="preserve"> </w:t>
      </w:r>
      <w:hyperlink r:id="rId2" w:tooltip="Латинский язык" w:history="1">
        <w:r w:rsidRPr="00154EA6">
          <w:rPr>
            <w:rStyle w:val="a3"/>
            <w:rFonts w:ascii="Times New Roman" w:hAnsi="Times New Roman" w:cs="Times New Roman"/>
            <w:color w:val="000000" w:themeColor="text1"/>
            <w:sz w:val="24"/>
            <w:szCs w:val="24"/>
            <w:shd w:val="clear" w:color="auto" w:fill="FFFFFF"/>
          </w:rPr>
          <w:t>лат.</w:t>
        </w:r>
        <w:proofErr w:type="gramEnd"/>
      </w:hyperlink>
      <w:r w:rsidRPr="00154EA6">
        <w:rPr>
          <w:rFonts w:ascii="Times New Roman" w:hAnsi="Times New Roman" w:cs="Times New Roman"/>
          <w:color w:val="000000" w:themeColor="text1"/>
          <w:sz w:val="24"/>
          <w:szCs w:val="24"/>
          <w:shd w:val="clear" w:color="auto" w:fill="FFFFFF"/>
        </w:rPr>
        <w:t> </w:t>
      </w:r>
      <w:r w:rsidRPr="00154EA6">
        <w:rPr>
          <w:rFonts w:ascii="Times New Roman" w:hAnsi="Times New Roman" w:cs="Times New Roman"/>
          <w:i/>
          <w:iCs/>
          <w:color w:val="000000" w:themeColor="text1"/>
          <w:sz w:val="24"/>
          <w:szCs w:val="24"/>
          <w:shd w:val="clear" w:color="auto" w:fill="FFFFFF"/>
          <w:lang w:val="la-Latn"/>
        </w:rPr>
        <w:t>Socialis</w:t>
      </w:r>
      <w:r>
        <w:rPr>
          <w:rStyle w:val="apple-converted-space"/>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154EA6">
        <w:rPr>
          <w:rFonts w:ascii="Times New Roman" w:hAnsi="Times New Roman" w:cs="Times New Roman"/>
          <w:color w:val="000000" w:themeColor="text1"/>
          <w:sz w:val="24"/>
          <w:szCs w:val="24"/>
          <w:shd w:val="clear" w:color="auto" w:fill="FFFFFF"/>
        </w:rPr>
        <w:t>общественный),</w:t>
      </w:r>
      <w:r>
        <w:rPr>
          <w:rStyle w:val="apple-converted-space"/>
          <w:color w:val="000000" w:themeColor="text1"/>
          <w:sz w:val="24"/>
          <w:szCs w:val="24"/>
          <w:shd w:val="clear" w:color="auto" w:fill="FFFFFF"/>
        </w:rPr>
        <w:t xml:space="preserve"> </w:t>
      </w:r>
      <w:hyperlink r:id="rId3" w:tooltip="Английский язык" w:history="1">
        <w:r w:rsidRPr="00154EA6">
          <w:rPr>
            <w:rStyle w:val="a3"/>
            <w:rFonts w:ascii="Times New Roman" w:hAnsi="Times New Roman" w:cs="Times New Roman"/>
            <w:color w:val="000000" w:themeColor="text1"/>
            <w:sz w:val="24"/>
            <w:szCs w:val="24"/>
            <w:shd w:val="clear" w:color="auto" w:fill="FFFFFF"/>
          </w:rPr>
          <w:t>англ.</w:t>
        </w:r>
      </w:hyperlink>
      <w:r w:rsidRPr="00154EA6">
        <w:rPr>
          <w:rFonts w:ascii="Times New Roman" w:hAnsi="Times New Roman" w:cs="Times New Roman"/>
          <w:color w:val="000000" w:themeColor="text1"/>
          <w:sz w:val="24"/>
          <w:szCs w:val="24"/>
          <w:shd w:val="clear" w:color="auto" w:fill="FFFFFF"/>
        </w:rPr>
        <w:t> </w:t>
      </w:r>
      <w:proofErr w:type="gramStart"/>
      <w:r w:rsidRPr="00154EA6">
        <w:rPr>
          <w:rFonts w:ascii="Times New Roman" w:hAnsi="Times New Roman" w:cs="Times New Roman"/>
          <w:i/>
          <w:iCs/>
          <w:color w:val="000000" w:themeColor="text1"/>
          <w:sz w:val="24"/>
          <w:szCs w:val="24"/>
          <w:shd w:val="clear" w:color="auto" w:fill="FFFFFF"/>
          <w:lang w:val="en"/>
        </w:rPr>
        <w:t>resocialization</w:t>
      </w:r>
      <w:proofErr w:type="gramEnd"/>
      <w:r w:rsidRPr="00154EA6">
        <w:rPr>
          <w:rFonts w:ascii="Times New Roman" w:hAnsi="Times New Roman" w:cs="Times New Roman"/>
          <w:color w:val="000000" w:themeColor="text1"/>
          <w:sz w:val="24"/>
          <w:szCs w:val="24"/>
          <w:shd w:val="clear" w:color="auto" w:fill="FFFFFF"/>
        </w:rPr>
        <w:t>,</w:t>
      </w:r>
      <w:r w:rsidRPr="00154EA6">
        <w:rPr>
          <w:rStyle w:val="apple-converted-space"/>
          <w:color w:val="000000" w:themeColor="text1"/>
          <w:sz w:val="24"/>
          <w:szCs w:val="24"/>
          <w:shd w:val="clear" w:color="auto" w:fill="FFFFFF"/>
        </w:rPr>
        <w:t> </w:t>
      </w:r>
      <w:hyperlink r:id="rId4" w:tooltip="Немецкий язык" w:history="1">
        <w:r w:rsidRPr="00154EA6">
          <w:rPr>
            <w:rStyle w:val="a3"/>
            <w:rFonts w:ascii="Times New Roman" w:hAnsi="Times New Roman" w:cs="Times New Roman"/>
            <w:color w:val="000000" w:themeColor="text1"/>
            <w:sz w:val="24"/>
            <w:szCs w:val="24"/>
            <w:shd w:val="clear" w:color="auto" w:fill="FFFFFF"/>
          </w:rPr>
          <w:t>нем.</w:t>
        </w:r>
      </w:hyperlink>
      <w:r w:rsidRPr="00154EA6">
        <w:rPr>
          <w:rFonts w:ascii="Times New Roman" w:hAnsi="Times New Roman" w:cs="Times New Roman"/>
          <w:color w:val="000000" w:themeColor="text1"/>
          <w:sz w:val="24"/>
          <w:szCs w:val="24"/>
          <w:shd w:val="clear" w:color="auto" w:fill="FFFFFF"/>
        </w:rPr>
        <w:t> </w:t>
      </w:r>
      <w:r w:rsidRPr="00154EA6">
        <w:rPr>
          <w:rFonts w:ascii="Times New Roman" w:hAnsi="Times New Roman" w:cs="Times New Roman"/>
          <w:i/>
          <w:iCs/>
          <w:color w:val="000000" w:themeColor="text1"/>
          <w:sz w:val="24"/>
          <w:szCs w:val="24"/>
          <w:shd w:val="clear" w:color="auto" w:fill="FFFFFF"/>
          <w:lang w:val="de-DE"/>
        </w:rPr>
        <w:t>Resozialisierung</w:t>
      </w:r>
      <w:r w:rsidRPr="00154EA6">
        <w:rPr>
          <w:rFonts w:ascii="Times New Roman" w:hAnsi="Times New Roman" w:cs="Times New Roman"/>
          <w:color w:val="000000" w:themeColor="text1"/>
          <w:sz w:val="24"/>
          <w:szCs w:val="24"/>
          <w:shd w:val="clear" w:color="auto" w:fill="FFFFFF"/>
        </w:rPr>
        <w:t>) — это повторная социализация, которая происходит на протяжении всей жизни индивида. Ресоциализация осуществляется изменениями установок индивида, целей, норм и ценностей жизни.</w:t>
      </w:r>
      <w:r w:rsidRPr="00154EA6">
        <w:rPr>
          <w:rFonts w:ascii="Times New Roman" w:eastAsia="Times New Roman" w:hAnsi="Times New Roman" w:cs="Times New Roman"/>
          <w:color w:val="000000" w:themeColor="text1"/>
          <w:sz w:val="24"/>
          <w:szCs w:val="24"/>
          <w:lang w:eastAsia="ru-RU"/>
        </w:rPr>
        <w:br/>
      </w:r>
      <w:r w:rsidRPr="001D2937">
        <w:rPr>
          <w:rFonts w:ascii="Times New Roman" w:eastAsia="Times New Roman" w:hAnsi="Times New Roman" w:cs="Times New Roman"/>
          <w:color w:val="000000" w:themeColor="text1"/>
          <w:sz w:val="24"/>
          <w:szCs w:val="24"/>
          <w:lang w:eastAsia="ru-RU"/>
        </w:rPr>
        <w:t>Жмуров В.А. Большая энциклопедия по психиатрии, 2-е изд., 2012 г.</w:t>
      </w:r>
    </w:p>
    <w:p w:rsidR="0032648E" w:rsidRDefault="0032648E" w:rsidP="0032648E">
      <w:pPr>
        <w:pStyle w:val="a5"/>
      </w:pPr>
    </w:p>
  </w:footnote>
  <w:footnote w:id="2">
    <w:p w:rsidR="0032648E" w:rsidRPr="002C7DF6" w:rsidRDefault="0032648E" w:rsidP="0032648E">
      <w:pPr>
        <w:pStyle w:val="a4"/>
        <w:shd w:val="clear" w:color="auto" w:fill="FFFFFF"/>
        <w:spacing w:before="0" w:beforeAutospacing="0" w:after="0" w:afterAutospacing="0"/>
        <w:ind w:firstLine="709"/>
        <w:rPr>
          <w:color w:val="000000" w:themeColor="text1"/>
        </w:rPr>
      </w:pPr>
      <w:r w:rsidRPr="002C7DF6">
        <w:rPr>
          <w:rStyle w:val="a7"/>
        </w:rPr>
        <w:footnoteRef/>
      </w:r>
      <w:r w:rsidRPr="002C7DF6">
        <w:t xml:space="preserve"> </w:t>
      </w:r>
      <w:hyperlink r:id="rId5" w:history="1">
        <w:r w:rsidRPr="002C7DF6">
          <w:rPr>
            <w:rStyle w:val="a3"/>
            <w:color w:val="000000" w:themeColor="text1"/>
            <w:u w:val="none"/>
          </w:rPr>
          <w:t>http://www.psyportal.net/7072/resotsializa-tsiya-lichnosti/</w:t>
        </w:r>
      </w:hyperlink>
    </w:p>
    <w:p w:rsidR="0032648E" w:rsidRDefault="0032648E" w:rsidP="0032648E">
      <w:pPr>
        <w:pStyle w:val="a5"/>
      </w:pPr>
    </w:p>
  </w:footnote>
  <w:footnote w:id="3">
    <w:p w:rsidR="0032648E" w:rsidRPr="002C7DF6" w:rsidRDefault="0032648E" w:rsidP="0032648E">
      <w:pPr>
        <w:tabs>
          <w:tab w:val="left" w:pos="726"/>
        </w:tabs>
        <w:spacing w:after="0" w:line="240" w:lineRule="auto"/>
        <w:ind w:firstLine="709"/>
        <w:rPr>
          <w:rFonts w:ascii="Times New Roman" w:hAnsi="Times New Roman" w:cs="Times New Roman"/>
          <w:color w:val="000000" w:themeColor="text1"/>
          <w:sz w:val="24"/>
          <w:szCs w:val="24"/>
        </w:rPr>
      </w:pPr>
      <w:r w:rsidRPr="002C7DF6">
        <w:rPr>
          <w:rStyle w:val="a7"/>
        </w:rPr>
        <w:footnoteRef/>
      </w:r>
      <w:r w:rsidRPr="002C7DF6">
        <w:t xml:space="preserve"> </w:t>
      </w:r>
      <w:hyperlink r:id="rId6" w:tgtFrame="_blank" w:history="1">
        <w:r w:rsidRPr="002C7DF6">
          <w:rPr>
            <w:rStyle w:val="a3"/>
            <w:rFonts w:ascii="Times New Roman" w:hAnsi="Times New Roman" w:cs="Times New Roman"/>
            <w:color w:val="000000" w:themeColor="text1"/>
            <w:sz w:val="24"/>
            <w:szCs w:val="24"/>
            <w:u w:val="none"/>
          </w:rPr>
          <w:t>http://www.BiblioFond.ru/view.aspx?id=652775</w:t>
        </w:r>
      </w:hyperlink>
    </w:p>
    <w:p w:rsidR="0032648E" w:rsidRDefault="0032648E" w:rsidP="0032648E">
      <w:pPr>
        <w:pStyle w:val="a5"/>
      </w:pPr>
    </w:p>
  </w:footnote>
  <w:footnote w:id="4">
    <w:p w:rsidR="0032648E" w:rsidRPr="00736435" w:rsidRDefault="0032648E" w:rsidP="0032648E">
      <w:pPr>
        <w:pStyle w:val="a5"/>
        <w:rPr>
          <w:rFonts w:ascii="Times New Roman" w:hAnsi="Times New Roman" w:cs="Times New Roman"/>
          <w:sz w:val="24"/>
          <w:szCs w:val="24"/>
        </w:rPr>
      </w:pPr>
      <w:r w:rsidRPr="00736435">
        <w:rPr>
          <w:rFonts w:ascii="Times New Roman" w:hAnsi="Times New Roman" w:cs="Times New Roman"/>
          <w:sz w:val="24"/>
          <w:szCs w:val="24"/>
        </w:rPr>
        <w:t xml:space="preserve">                </w:t>
      </w:r>
      <w:r w:rsidRPr="00736435">
        <w:rPr>
          <w:rStyle w:val="a7"/>
          <w:rFonts w:ascii="Times New Roman" w:hAnsi="Times New Roman" w:cs="Times New Roman"/>
          <w:sz w:val="24"/>
          <w:szCs w:val="24"/>
        </w:rPr>
        <w:footnoteRef/>
      </w:r>
      <w:r w:rsidRPr="00736435">
        <w:rPr>
          <w:rFonts w:ascii="Times New Roman" w:hAnsi="Times New Roman" w:cs="Times New Roman"/>
          <w:sz w:val="24"/>
          <w:szCs w:val="24"/>
        </w:rPr>
        <w:t xml:space="preserve">  Там же.</w:t>
      </w:r>
    </w:p>
  </w:footnote>
  <w:footnote w:id="5">
    <w:p w:rsidR="0032648E" w:rsidRPr="00736435" w:rsidRDefault="0032648E" w:rsidP="0032648E">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    </w:t>
      </w:r>
      <w:r w:rsidRPr="00736435">
        <w:rPr>
          <w:rStyle w:val="a7"/>
          <w:rFonts w:ascii="Times New Roman" w:hAnsi="Times New Roman" w:cs="Times New Roman"/>
          <w:sz w:val="24"/>
          <w:szCs w:val="24"/>
        </w:rPr>
        <w:footnoteRef/>
      </w:r>
      <w:r w:rsidRPr="00736435">
        <w:rPr>
          <w:rFonts w:ascii="Times New Roman" w:hAnsi="Times New Roman" w:cs="Times New Roman"/>
          <w:sz w:val="24"/>
          <w:szCs w:val="24"/>
        </w:rPr>
        <w:t xml:space="preserve"> </w:t>
      </w:r>
      <w:r w:rsidRPr="00736435">
        <w:rPr>
          <w:rFonts w:ascii="Times New Roman" w:hAnsi="Times New Roman" w:cs="Times New Roman"/>
          <w:color w:val="000000" w:themeColor="text1"/>
          <w:sz w:val="24"/>
          <w:szCs w:val="24"/>
        </w:rPr>
        <w:t>Блувштейн Ю.,  Лапинскас К. Социальная адаптация лиц, освобожденных из исправительно-трудовых учреждений, и рецидивная преступность // Изучение и предупреждение преступности: Сборник научных работ. Вильнюс, 1971. Вып. 4. С. 41</w:t>
      </w:r>
      <w:r w:rsidR="001B719A">
        <w:rPr>
          <w:rFonts w:ascii="Times New Roman" w:hAnsi="Times New Roman" w:cs="Times New Roman"/>
          <w:color w:val="000000" w:themeColor="text1"/>
          <w:sz w:val="24"/>
          <w:szCs w:val="24"/>
        </w:rPr>
        <w:t>.</w:t>
      </w:r>
    </w:p>
    <w:p w:rsidR="0032648E" w:rsidRDefault="0032648E" w:rsidP="0032648E">
      <w:pPr>
        <w:pStyle w:val="a5"/>
      </w:pPr>
    </w:p>
  </w:footnote>
  <w:footnote w:id="6">
    <w:p w:rsidR="0032648E" w:rsidRPr="002C7DF6" w:rsidRDefault="0032648E" w:rsidP="0032648E">
      <w:pPr>
        <w:tabs>
          <w:tab w:val="left" w:pos="726"/>
        </w:tabs>
        <w:spacing w:after="0" w:line="240" w:lineRule="auto"/>
        <w:ind w:firstLine="709"/>
        <w:rPr>
          <w:rFonts w:ascii="Times New Roman" w:hAnsi="Times New Roman" w:cs="Times New Roman"/>
          <w:color w:val="000000" w:themeColor="text1"/>
          <w:sz w:val="24"/>
          <w:szCs w:val="24"/>
        </w:rPr>
      </w:pPr>
      <w:r w:rsidRPr="002C7DF6">
        <w:rPr>
          <w:rStyle w:val="a7"/>
        </w:rPr>
        <w:footnoteRef/>
      </w:r>
      <w:r w:rsidRPr="002C7DF6">
        <w:t xml:space="preserve"> </w:t>
      </w:r>
      <w:hyperlink r:id="rId7" w:tgtFrame="_blank" w:history="1">
        <w:r w:rsidRPr="002C7DF6">
          <w:rPr>
            <w:rStyle w:val="a3"/>
            <w:rFonts w:ascii="Times New Roman" w:hAnsi="Times New Roman" w:cs="Times New Roman"/>
            <w:color w:val="000000" w:themeColor="text1"/>
            <w:sz w:val="24"/>
            <w:szCs w:val="24"/>
            <w:u w:val="none"/>
          </w:rPr>
          <w:t>http://www.BiblioFond.ru/view.aspx?id=652775</w:t>
        </w:r>
      </w:hyperlink>
    </w:p>
    <w:p w:rsidR="0032648E" w:rsidRDefault="0032648E" w:rsidP="0032648E">
      <w:pPr>
        <w:pStyle w:val="a5"/>
      </w:pPr>
    </w:p>
  </w:footnote>
  <w:footnote w:id="7">
    <w:p w:rsidR="0032648E" w:rsidRPr="00FA6549" w:rsidRDefault="0032648E" w:rsidP="0032648E">
      <w:pPr>
        <w:rPr>
          <w:rFonts w:ascii="Times New Roman" w:hAnsi="Times New Roman" w:cs="Times New Roman"/>
          <w:sz w:val="24"/>
          <w:szCs w:val="24"/>
        </w:rPr>
      </w:pPr>
      <w:r>
        <w:rPr>
          <w:rFonts w:ascii="Times New Roman" w:hAnsi="Times New Roman" w:cs="Times New Roman"/>
          <w:sz w:val="24"/>
          <w:szCs w:val="24"/>
        </w:rPr>
        <w:t xml:space="preserve">           </w:t>
      </w:r>
      <w:r w:rsidRPr="00AC5095">
        <w:rPr>
          <w:rStyle w:val="a7"/>
          <w:rFonts w:ascii="Times New Roman" w:hAnsi="Times New Roman" w:cs="Times New Roman"/>
          <w:sz w:val="24"/>
          <w:szCs w:val="24"/>
        </w:rPr>
        <w:footnoteRef/>
      </w:r>
      <w:r w:rsidRPr="00AC5095">
        <w:rPr>
          <w:rFonts w:ascii="Times New Roman" w:hAnsi="Times New Roman" w:cs="Times New Roman"/>
          <w:sz w:val="24"/>
          <w:szCs w:val="24"/>
        </w:rPr>
        <w:t xml:space="preserve"> </w:t>
      </w:r>
      <w:r w:rsidRPr="00AC5095">
        <w:rPr>
          <w:rFonts w:ascii="Times New Roman" w:hAnsi="Times New Roman" w:cs="Times New Roman"/>
          <w:color w:val="000000" w:themeColor="text1"/>
          <w:sz w:val="24"/>
          <w:szCs w:val="24"/>
          <w:shd w:val="clear" w:color="auto" w:fill="FFFFFF"/>
        </w:rPr>
        <w:t xml:space="preserve">Из </w:t>
      </w:r>
      <w:proofErr w:type="gramStart"/>
      <w:r w:rsidRPr="00AC5095">
        <w:rPr>
          <w:rFonts w:ascii="Times New Roman" w:hAnsi="Times New Roman" w:cs="Times New Roman"/>
          <w:color w:val="000000" w:themeColor="text1"/>
          <w:sz w:val="24"/>
          <w:szCs w:val="24"/>
          <w:shd w:val="clear" w:color="auto" w:fill="FFFFFF"/>
        </w:rPr>
        <w:t>письма</w:t>
      </w:r>
      <w:proofErr w:type="gramEnd"/>
      <w:r w:rsidRPr="00AC5095">
        <w:rPr>
          <w:rFonts w:ascii="Times New Roman" w:hAnsi="Times New Roman" w:cs="Times New Roman"/>
          <w:color w:val="000000" w:themeColor="text1"/>
          <w:sz w:val="24"/>
          <w:szCs w:val="24"/>
          <w:shd w:val="clear" w:color="auto" w:fill="FFFFFF"/>
        </w:rPr>
        <w:t xml:space="preserve"> </w:t>
      </w:r>
      <w:hyperlink r:id="rId8" w:tgtFrame="_blank" w:history="1">
        <w:r>
          <w:rPr>
            <w:rFonts w:ascii="Times New Roman" w:hAnsi="Times New Roman" w:cs="Times New Roman"/>
            <w:color w:val="000000" w:themeColor="text1"/>
            <w:sz w:val="24"/>
            <w:szCs w:val="24"/>
          </w:rPr>
          <w:t>У</w:t>
        </w:r>
        <w:r w:rsidRPr="00AC5095">
          <w:rPr>
            <w:rFonts w:ascii="Times New Roman" w:hAnsi="Times New Roman" w:cs="Times New Roman"/>
            <w:color w:val="000000" w:themeColor="text1"/>
            <w:sz w:val="24"/>
            <w:szCs w:val="24"/>
          </w:rPr>
          <w:t>полномоченного по правам человека в Калужской области</w:t>
        </w:r>
      </w:hyperlink>
      <w:r w:rsidRPr="00AC5095">
        <w:rPr>
          <w:rFonts w:ascii="Times New Roman" w:hAnsi="Times New Roman" w:cs="Times New Roman"/>
          <w:bCs/>
          <w:color w:val="000000" w:themeColor="text1"/>
          <w:sz w:val="24"/>
          <w:szCs w:val="24"/>
        </w:rPr>
        <w:t xml:space="preserve"> </w:t>
      </w:r>
      <w:r w:rsidRPr="00AC5095">
        <w:rPr>
          <w:rFonts w:ascii="Times New Roman" w:hAnsi="Times New Roman" w:cs="Times New Roman"/>
          <w:color w:val="000000" w:themeColor="text1"/>
          <w:sz w:val="24"/>
          <w:szCs w:val="24"/>
        </w:rPr>
        <w:t>Зельникова</w:t>
      </w:r>
      <w:r>
        <w:rPr>
          <w:rFonts w:ascii="Times New Roman" w:hAnsi="Times New Roman" w:cs="Times New Roman"/>
          <w:color w:val="000000" w:themeColor="text1"/>
          <w:sz w:val="24"/>
          <w:szCs w:val="24"/>
        </w:rPr>
        <w:t xml:space="preserve"> Ю.И.</w:t>
      </w:r>
      <w:r w:rsidRPr="00AC5095">
        <w:rPr>
          <w:rFonts w:ascii="Times New Roman" w:hAnsi="Times New Roman" w:cs="Times New Roman"/>
          <w:color w:val="000000" w:themeColor="text1"/>
          <w:sz w:val="24"/>
          <w:szCs w:val="24"/>
        </w:rPr>
        <w:t xml:space="preserve"> к губернатору Калужской области Артомонову</w:t>
      </w:r>
      <w:r w:rsidRPr="00F135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 Д</w:t>
      </w:r>
      <w:r w:rsidRPr="00AC5095">
        <w:rPr>
          <w:rFonts w:ascii="Times New Roman" w:hAnsi="Times New Roman" w:cs="Times New Roman"/>
          <w:i/>
          <w:color w:val="000000" w:themeColor="text1"/>
          <w:sz w:val="24"/>
          <w:szCs w:val="24"/>
        </w:rPr>
        <w:t>.</w:t>
      </w:r>
    </w:p>
  </w:footnote>
  <w:footnote w:id="8">
    <w:p w:rsidR="0032648E" w:rsidRPr="00154EA6" w:rsidRDefault="0032648E" w:rsidP="0032648E">
      <w:pPr>
        <w:spacing w:after="0" w:line="240" w:lineRule="auto"/>
        <w:ind w:firstLine="709"/>
        <w:rPr>
          <w:rFonts w:ascii="Times New Roman" w:eastAsia="Times New Roman" w:hAnsi="Times New Roman" w:cs="Times New Roman"/>
          <w:bCs/>
          <w:color w:val="000000" w:themeColor="text1"/>
          <w:sz w:val="24"/>
          <w:szCs w:val="24"/>
          <w:lang w:eastAsia="ru-RU"/>
        </w:rPr>
      </w:pPr>
      <w:r>
        <w:rPr>
          <w:rStyle w:val="a7"/>
        </w:rPr>
        <w:footnoteRef/>
      </w:r>
      <w:r>
        <w:t xml:space="preserve"> </w:t>
      </w:r>
      <w:r w:rsidRPr="00154EA6">
        <w:rPr>
          <w:rFonts w:ascii="Times New Roman" w:eastAsia="Times New Roman" w:hAnsi="Times New Roman" w:cs="Times New Roman"/>
          <w:bCs/>
          <w:color w:val="000000" w:themeColor="text1"/>
          <w:sz w:val="24"/>
          <w:szCs w:val="24"/>
          <w:lang w:eastAsia="ru-RU"/>
        </w:rPr>
        <w:t>Специальный доклад Уполномоченного по правам</w:t>
      </w:r>
      <w:r w:rsidRPr="00154EA6">
        <w:rPr>
          <w:rFonts w:ascii="Times New Roman" w:eastAsia="Times New Roman" w:hAnsi="Times New Roman" w:cs="Times New Roman"/>
          <w:color w:val="000000" w:themeColor="text1"/>
          <w:sz w:val="24"/>
          <w:szCs w:val="24"/>
          <w:lang w:eastAsia="ru-RU"/>
        </w:rPr>
        <w:t xml:space="preserve"> </w:t>
      </w:r>
      <w:r w:rsidRPr="00154EA6">
        <w:rPr>
          <w:rFonts w:ascii="Times New Roman" w:eastAsia="Times New Roman" w:hAnsi="Times New Roman" w:cs="Times New Roman"/>
          <w:bCs/>
          <w:color w:val="000000" w:themeColor="text1"/>
          <w:sz w:val="24"/>
          <w:szCs w:val="24"/>
          <w:lang w:eastAsia="ru-RU"/>
        </w:rPr>
        <w:t>человека в Московской области</w:t>
      </w:r>
      <w:r w:rsidRPr="00154EA6">
        <w:rPr>
          <w:rFonts w:ascii="Times New Roman" w:eastAsia="Times New Roman" w:hAnsi="Times New Roman" w:cs="Times New Roman"/>
          <w:color w:val="000000" w:themeColor="text1"/>
          <w:sz w:val="24"/>
          <w:szCs w:val="24"/>
          <w:lang w:eastAsia="ru-RU"/>
        </w:rPr>
        <w:t xml:space="preserve"> </w:t>
      </w:r>
      <w:r w:rsidRPr="00E66B9B">
        <w:rPr>
          <w:rFonts w:ascii="Times New Roman" w:eastAsia="Times New Roman" w:hAnsi="Times New Roman" w:cs="Times New Roman"/>
          <w:bCs/>
          <w:color w:val="000000" w:themeColor="text1"/>
          <w:sz w:val="24"/>
          <w:szCs w:val="24"/>
          <w:lang w:eastAsia="ru-RU"/>
        </w:rPr>
        <w:t>Жаров</w:t>
      </w:r>
      <w:r>
        <w:rPr>
          <w:rFonts w:ascii="Times New Roman" w:eastAsia="Times New Roman" w:hAnsi="Times New Roman" w:cs="Times New Roman"/>
          <w:bCs/>
          <w:color w:val="000000" w:themeColor="text1"/>
          <w:sz w:val="24"/>
          <w:szCs w:val="24"/>
          <w:lang w:eastAsia="ru-RU"/>
        </w:rPr>
        <w:t>а</w:t>
      </w:r>
      <w:r w:rsidRPr="00E66B9B">
        <w:rPr>
          <w:rFonts w:ascii="Times New Roman" w:eastAsia="Times New Roman" w:hAnsi="Times New Roman" w:cs="Times New Roman"/>
          <w:bCs/>
          <w:color w:val="000000" w:themeColor="text1"/>
          <w:sz w:val="24"/>
          <w:szCs w:val="24"/>
          <w:lang w:eastAsia="ru-RU"/>
        </w:rPr>
        <w:t xml:space="preserve"> А. Е.</w:t>
      </w:r>
      <w:r>
        <w:rPr>
          <w:rStyle w:val="apple-converted-space"/>
          <w:rFonts w:ascii="Arial" w:hAnsi="Arial" w:cs="Arial"/>
          <w:color w:val="242424"/>
          <w:bdr w:val="none" w:sz="0" w:space="0" w:color="auto" w:frame="1"/>
        </w:rPr>
        <w:t> </w:t>
      </w:r>
      <w:r w:rsidRPr="00154EA6">
        <w:rPr>
          <w:rFonts w:ascii="Times New Roman" w:eastAsia="Times New Roman" w:hAnsi="Times New Roman" w:cs="Times New Roman"/>
          <w:bCs/>
          <w:color w:val="000000" w:themeColor="text1"/>
          <w:sz w:val="24"/>
          <w:szCs w:val="24"/>
          <w:lang w:eastAsia="ru-RU"/>
        </w:rPr>
        <w:t xml:space="preserve"> «Проблемы социальной адаптации (ресоциализации) лиц, освобожденных из мест лишения свободы»</w:t>
      </w:r>
      <w:r w:rsidR="008A7F14">
        <w:rPr>
          <w:rFonts w:ascii="Times New Roman" w:eastAsia="Times New Roman" w:hAnsi="Times New Roman" w:cs="Times New Roman"/>
          <w:bCs/>
          <w:color w:val="000000" w:themeColor="text1"/>
          <w:sz w:val="24"/>
          <w:szCs w:val="24"/>
          <w:lang w:eastAsia="ru-RU"/>
        </w:rPr>
        <w:t>.</w:t>
      </w:r>
    </w:p>
    <w:p w:rsidR="0032648E" w:rsidRDefault="0032648E" w:rsidP="0032648E">
      <w:pPr>
        <w:pStyle w:val="a5"/>
      </w:pPr>
    </w:p>
  </w:footnote>
  <w:footnote w:id="9">
    <w:p w:rsidR="0032648E" w:rsidRPr="007D7A18" w:rsidRDefault="0032648E" w:rsidP="0032648E">
      <w:pPr>
        <w:spacing w:after="0" w:line="240" w:lineRule="auto"/>
        <w:ind w:firstLine="709"/>
        <w:rPr>
          <w:rFonts w:ascii="Times New Roman" w:hAnsi="Times New Roman" w:cs="Times New Roman"/>
          <w:color w:val="000000" w:themeColor="text1"/>
          <w:sz w:val="24"/>
          <w:szCs w:val="24"/>
        </w:rPr>
      </w:pPr>
      <w:r>
        <w:rPr>
          <w:rStyle w:val="a7"/>
        </w:rPr>
        <w:footnoteRef/>
      </w:r>
      <w:r>
        <w:t xml:space="preserve"> </w:t>
      </w:r>
      <w:r w:rsidRPr="00154EA6">
        <w:rPr>
          <w:rFonts w:ascii="Times New Roman" w:hAnsi="Times New Roman" w:cs="Times New Roman"/>
          <w:color w:val="000000" w:themeColor="text1"/>
          <w:sz w:val="24"/>
          <w:szCs w:val="24"/>
        </w:rPr>
        <w:t>Зельников Ю.И.  Ежегодный доклад о соблюдении прав и свобод человека и гражданина в Калужской области и о деятельности Уполномоченного по правам человека в Калужской области в 2012 году.</w:t>
      </w:r>
    </w:p>
  </w:footnote>
  <w:footnote w:id="10">
    <w:p w:rsidR="0032648E" w:rsidRPr="002C7DF6" w:rsidRDefault="0032648E" w:rsidP="0032648E">
      <w:pPr>
        <w:pStyle w:val="a5"/>
      </w:pPr>
      <w:r w:rsidRPr="002C7DF6">
        <w:rPr>
          <w:rStyle w:val="a7"/>
        </w:rPr>
        <w:footnoteRef/>
      </w:r>
      <w:r w:rsidRPr="002C7DF6">
        <w:t xml:space="preserve"> </w:t>
      </w:r>
      <w:hyperlink r:id="rId9" w:tgtFrame="_blank" w:history="1">
        <w:r w:rsidRPr="002C7DF6">
          <w:rPr>
            <w:rStyle w:val="a3"/>
            <w:rFonts w:ascii="Times New Roman" w:hAnsi="Times New Roman" w:cs="Times New Roman"/>
            <w:color w:val="000000" w:themeColor="text1"/>
            <w:sz w:val="24"/>
            <w:szCs w:val="24"/>
            <w:u w:val="none"/>
          </w:rPr>
          <w:t>http://www.BiblioFond.ru/view.aspx?id=652775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9DE"/>
    <w:multiLevelType w:val="multilevel"/>
    <w:tmpl w:val="884C4D02"/>
    <w:lvl w:ilvl="0">
      <w:start w:val="1"/>
      <w:numFmt w:val="decimal"/>
      <w:lvlText w:val="%1."/>
      <w:lvlJc w:val="left"/>
      <w:pPr>
        <w:ind w:left="1090" w:hanging="7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180CA6"/>
    <w:multiLevelType w:val="multilevel"/>
    <w:tmpl w:val="BED0D3DC"/>
    <w:lvl w:ilvl="0">
      <w:start w:val="1"/>
      <w:numFmt w:val="decimal"/>
      <w:lvlText w:val="%1"/>
      <w:lvlJc w:val="left"/>
      <w:pPr>
        <w:ind w:left="420" w:hanging="420"/>
      </w:pPr>
      <w:rPr>
        <w:rFonts w:hint="default"/>
        <w:color w:val="auto"/>
      </w:rPr>
    </w:lvl>
    <w:lvl w:ilvl="1">
      <w:start w:val="1"/>
      <w:numFmt w:val="decimal"/>
      <w:lvlText w:val="%1.%2"/>
      <w:lvlJc w:val="left"/>
      <w:pPr>
        <w:ind w:left="1410" w:hanging="42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4050" w:hanging="108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390" w:hanging="144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730" w:hanging="1800"/>
      </w:pPr>
      <w:rPr>
        <w:rFonts w:hint="default"/>
        <w:color w:val="auto"/>
      </w:rPr>
    </w:lvl>
    <w:lvl w:ilvl="8">
      <w:start w:val="1"/>
      <w:numFmt w:val="decimal"/>
      <w:lvlText w:val="%1.%2.%3.%4.%5.%6.%7.%8.%9"/>
      <w:lvlJc w:val="left"/>
      <w:pPr>
        <w:ind w:left="10080" w:hanging="2160"/>
      </w:pPr>
      <w:rPr>
        <w:rFonts w:hint="default"/>
        <w:color w:val="auto"/>
      </w:rPr>
    </w:lvl>
  </w:abstractNum>
  <w:abstractNum w:abstractNumId="2">
    <w:nsid w:val="138D4BB9"/>
    <w:multiLevelType w:val="hybridMultilevel"/>
    <w:tmpl w:val="6354E56C"/>
    <w:lvl w:ilvl="0" w:tplc="9A9A8C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EB363B6"/>
    <w:multiLevelType w:val="multilevel"/>
    <w:tmpl w:val="06427E9A"/>
    <w:lvl w:ilvl="0">
      <w:start w:val="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624" w:hanging="144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1232" w:hanging="2160"/>
      </w:pPr>
      <w:rPr>
        <w:rFonts w:hint="default"/>
      </w:rPr>
    </w:lvl>
    <w:lvl w:ilvl="8">
      <w:start w:val="1"/>
      <w:numFmt w:val="decimal"/>
      <w:lvlText w:val="%1.%2.%3.%4.%5.%6.%7.%8.%9."/>
      <w:lvlJc w:val="left"/>
      <w:pPr>
        <w:ind w:left="12528" w:hanging="2160"/>
      </w:pPr>
      <w:rPr>
        <w:rFonts w:hint="default"/>
      </w:rPr>
    </w:lvl>
  </w:abstractNum>
  <w:abstractNum w:abstractNumId="4">
    <w:nsid w:val="2340071D"/>
    <w:multiLevelType w:val="multilevel"/>
    <w:tmpl w:val="3CF01E0A"/>
    <w:lvl w:ilvl="0">
      <w:start w:val="1"/>
      <w:numFmt w:val="decimal"/>
      <w:lvlText w:val="%1."/>
      <w:lvlJc w:val="left"/>
      <w:pPr>
        <w:ind w:left="360" w:hanging="360"/>
      </w:pPr>
      <w:rPr>
        <w:rFonts w:hint="default"/>
      </w:rPr>
    </w:lvl>
    <w:lvl w:ilvl="1">
      <w:start w:val="1"/>
      <w:numFmt w:val="decimal"/>
      <w:pStyle w:val="2"/>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nsid w:val="31CA3CF6"/>
    <w:multiLevelType w:val="multilevel"/>
    <w:tmpl w:val="884C4D02"/>
    <w:lvl w:ilvl="0">
      <w:start w:val="1"/>
      <w:numFmt w:val="decimal"/>
      <w:lvlText w:val="%1."/>
      <w:lvlJc w:val="left"/>
      <w:pPr>
        <w:ind w:left="1090" w:hanging="7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986070"/>
    <w:multiLevelType w:val="multilevel"/>
    <w:tmpl w:val="06427E9A"/>
    <w:lvl w:ilvl="0">
      <w:start w:val="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624" w:hanging="144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1232" w:hanging="2160"/>
      </w:pPr>
      <w:rPr>
        <w:rFonts w:hint="default"/>
      </w:rPr>
    </w:lvl>
    <w:lvl w:ilvl="8">
      <w:start w:val="1"/>
      <w:numFmt w:val="decimal"/>
      <w:lvlText w:val="%1.%2.%3.%4.%5.%6.%7.%8.%9."/>
      <w:lvlJc w:val="left"/>
      <w:pPr>
        <w:ind w:left="12528" w:hanging="2160"/>
      </w:pPr>
      <w:rPr>
        <w:rFonts w:hint="default"/>
      </w:rPr>
    </w:lvl>
  </w:abstractNum>
  <w:abstractNum w:abstractNumId="7">
    <w:nsid w:val="6DBA4EA3"/>
    <w:multiLevelType w:val="hybridMultilevel"/>
    <w:tmpl w:val="3F806508"/>
    <w:lvl w:ilvl="0" w:tplc="CFF6AD26">
      <w:start w:val="1"/>
      <w:numFmt w:val="decimal"/>
      <w:lvlText w:val="%1)"/>
      <w:lvlJc w:val="left"/>
      <w:pPr>
        <w:ind w:left="1353"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733A5AB9"/>
    <w:multiLevelType w:val="multilevel"/>
    <w:tmpl w:val="45F0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D6168"/>
    <w:multiLevelType w:val="multilevel"/>
    <w:tmpl w:val="884C4D02"/>
    <w:lvl w:ilvl="0">
      <w:start w:val="1"/>
      <w:numFmt w:val="decimal"/>
      <w:lvlText w:val="%1."/>
      <w:lvlJc w:val="left"/>
      <w:pPr>
        <w:ind w:left="1090" w:hanging="7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2C1C03"/>
    <w:multiLevelType w:val="multilevel"/>
    <w:tmpl w:val="157455AA"/>
    <w:lvl w:ilvl="0">
      <w:start w:val="1"/>
      <w:numFmt w:val="decimal"/>
      <w:lvlText w:val="%1."/>
      <w:lvlJc w:val="left"/>
      <w:pPr>
        <w:ind w:left="490" w:hanging="490"/>
      </w:pPr>
      <w:rPr>
        <w:rFonts w:hint="default"/>
        <w:b w:val="0"/>
      </w:rPr>
    </w:lvl>
    <w:lvl w:ilvl="1">
      <w:start w:val="1"/>
      <w:numFmt w:val="decimal"/>
      <w:lvlText w:val="%1.%2."/>
      <w:lvlJc w:val="left"/>
      <w:pPr>
        <w:ind w:left="1429" w:hanging="720"/>
      </w:pPr>
      <w:rPr>
        <w:rFonts w:hint="default"/>
        <w:b/>
        <w:sz w:val="32"/>
        <w:szCs w:val="32"/>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1">
    <w:nsid w:val="7DD81740"/>
    <w:multiLevelType w:val="hybridMultilevel"/>
    <w:tmpl w:val="884C4D02"/>
    <w:lvl w:ilvl="0" w:tplc="96C23982">
      <w:start w:val="1"/>
      <w:numFmt w:val="decimal"/>
      <w:lvlText w:val="%1."/>
      <w:lvlJc w:val="left"/>
      <w:pPr>
        <w:ind w:left="1090" w:hanging="7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0"/>
  </w:num>
  <w:num w:numId="5">
    <w:abstractNumId w:val="4"/>
  </w:num>
  <w:num w:numId="6">
    <w:abstractNumId w:val="6"/>
  </w:num>
  <w:num w:numId="7">
    <w:abstractNumId w:val="3"/>
  </w:num>
  <w:num w:numId="8">
    <w:abstractNumId w:val="11"/>
  </w:num>
  <w:num w:numId="9">
    <w:abstractNumId w:val="0"/>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57"/>
    <w:rsid w:val="00034BEB"/>
    <w:rsid w:val="00037678"/>
    <w:rsid w:val="000402DA"/>
    <w:rsid w:val="0007046C"/>
    <w:rsid w:val="000C052C"/>
    <w:rsid w:val="000C696A"/>
    <w:rsid w:val="000E36BA"/>
    <w:rsid w:val="000F7D87"/>
    <w:rsid w:val="00101B76"/>
    <w:rsid w:val="00152A59"/>
    <w:rsid w:val="001B719A"/>
    <w:rsid w:val="00221664"/>
    <w:rsid w:val="00233A20"/>
    <w:rsid w:val="00233DD1"/>
    <w:rsid w:val="002406C7"/>
    <w:rsid w:val="002856D1"/>
    <w:rsid w:val="002A2F01"/>
    <w:rsid w:val="002C2BF6"/>
    <w:rsid w:val="002C7DF6"/>
    <w:rsid w:val="002D4E90"/>
    <w:rsid w:val="002E3A3B"/>
    <w:rsid w:val="003074B3"/>
    <w:rsid w:val="003135AC"/>
    <w:rsid w:val="0032648E"/>
    <w:rsid w:val="003304FA"/>
    <w:rsid w:val="003319E3"/>
    <w:rsid w:val="0033712B"/>
    <w:rsid w:val="003507D1"/>
    <w:rsid w:val="0036237D"/>
    <w:rsid w:val="00377101"/>
    <w:rsid w:val="00377709"/>
    <w:rsid w:val="00394219"/>
    <w:rsid w:val="003C5343"/>
    <w:rsid w:val="003D719C"/>
    <w:rsid w:val="003E4B81"/>
    <w:rsid w:val="00440284"/>
    <w:rsid w:val="004408C0"/>
    <w:rsid w:val="00441F50"/>
    <w:rsid w:val="00443842"/>
    <w:rsid w:val="00446F12"/>
    <w:rsid w:val="00475C59"/>
    <w:rsid w:val="00477EFB"/>
    <w:rsid w:val="004B0B1B"/>
    <w:rsid w:val="004B0FD6"/>
    <w:rsid w:val="004F7E5A"/>
    <w:rsid w:val="00514080"/>
    <w:rsid w:val="00515486"/>
    <w:rsid w:val="0055211E"/>
    <w:rsid w:val="00554D60"/>
    <w:rsid w:val="005C1F5B"/>
    <w:rsid w:val="005C51BC"/>
    <w:rsid w:val="005E18F2"/>
    <w:rsid w:val="00607135"/>
    <w:rsid w:val="00632563"/>
    <w:rsid w:val="0064062D"/>
    <w:rsid w:val="00662B0F"/>
    <w:rsid w:val="00687FE6"/>
    <w:rsid w:val="006A0B69"/>
    <w:rsid w:val="006A7A2B"/>
    <w:rsid w:val="006B2DBD"/>
    <w:rsid w:val="006E5803"/>
    <w:rsid w:val="006F391A"/>
    <w:rsid w:val="007316F9"/>
    <w:rsid w:val="00735288"/>
    <w:rsid w:val="00737CED"/>
    <w:rsid w:val="00750421"/>
    <w:rsid w:val="0077118C"/>
    <w:rsid w:val="007759C3"/>
    <w:rsid w:val="007826B2"/>
    <w:rsid w:val="007A4097"/>
    <w:rsid w:val="007C247F"/>
    <w:rsid w:val="007E281E"/>
    <w:rsid w:val="00811081"/>
    <w:rsid w:val="008932FF"/>
    <w:rsid w:val="008A7F14"/>
    <w:rsid w:val="008B66A5"/>
    <w:rsid w:val="008C2C61"/>
    <w:rsid w:val="008E6001"/>
    <w:rsid w:val="009132C9"/>
    <w:rsid w:val="00940371"/>
    <w:rsid w:val="00957E99"/>
    <w:rsid w:val="00962167"/>
    <w:rsid w:val="0097077C"/>
    <w:rsid w:val="00997FD0"/>
    <w:rsid w:val="009A2781"/>
    <w:rsid w:val="009F12BC"/>
    <w:rsid w:val="009F287B"/>
    <w:rsid w:val="00A23B41"/>
    <w:rsid w:val="00A54834"/>
    <w:rsid w:val="00A555FB"/>
    <w:rsid w:val="00A64ED0"/>
    <w:rsid w:val="00A7714C"/>
    <w:rsid w:val="00A85CEA"/>
    <w:rsid w:val="00A8600A"/>
    <w:rsid w:val="00AA7AB4"/>
    <w:rsid w:val="00B00920"/>
    <w:rsid w:val="00B44AC1"/>
    <w:rsid w:val="00B871C1"/>
    <w:rsid w:val="00B91157"/>
    <w:rsid w:val="00BA6BDA"/>
    <w:rsid w:val="00C0302B"/>
    <w:rsid w:val="00C04DDC"/>
    <w:rsid w:val="00C34E8A"/>
    <w:rsid w:val="00C52715"/>
    <w:rsid w:val="00C62757"/>
    <w:rsid w:val="00C83B51"/>
    <w:rsid w:val="00C917B4"/>
    <w:rsid w:val="00CD2E63"/>
    <w:rsid w:val="00CD4DD0"/>
    <w:rsid w:val="00CE6120"/>
    <w:rsid w:val="00CF0EA2"/>
    <w:rsid w:val="00D21BEB"/>
    <w:rsid w:val="00D415D7"/>
    <w:rsid w:val="00D41A55"/>
    <w:rsid w:val="00D52D71"/>
    <w:rsid w:val="00D96619"/>
    <w:rsid w:val="00E05BC6"/>
    <w:rsid w:val="00E11C82"/>
    <w:rsid w:val="00E60A2E"/>
    <w:rsid w:val="00E722FA"/>
    <w:rsid w:val="00EA1CB2"/>
    <w:rsid w:val="00EB428B"/>
    <w:rsid w:val="00F026CF"/>
    <w:rsid w:val="00F20DED"/>
    <w:rsid w:val="00F22A77"/>
    <w:rsid w:val="00F3038C"/>
    <w:rsid w:val="00F34B95"/>
    <w:rsid w:val="00F826B5"/>
    <w:rsid w:val="00FA2CD4"/>
    <w:rsid w:val="00FD695B"/>
    <w:rsid w:val="00FE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8E"/>
  </w:style>
  <w:style w:type="paragraph" w:styleId="1">
    <w:name w:val="heading 1"/>
    <w:basedOn w:val="a"/>
    <w:link w:val="10"/>
    <w:uiPriority w:val="9"/>
    <w:qFormat/>
    <w:rsid w:val="00326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48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2648E"/>
  </w:style>
  <w:style w:type="character" w:styleId="a3">
    <w:name w:val="Hyperlink"/>
    <w:basedOn w:val="a0"/>
    <w:uiPriority w:val="99"/>
    <w:unhideWhenUsed/>
    <w:rsid w:val="0032648E"/>
    <w:rPr>
      <w:color w:val="0000FF"/>
      <w:u w:val="single"/>
    </w:rPr>
  </w:style>
  <w:style w:type="paragraph" w:styleId="a4">
    <w:name w:val="Normal (Web)"/>
    <w:basedOn w:val="a"/>
    <w:uiPriority w:val="99"/>
    <w:unhideWhenUsed/>
    <w:rsid w:val="00326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64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0">
    <w:name w:val="Body Text Indent 2"/>
    <w:basedOn w:val="a"/>
    <w:link w:val="21"/>
    <w:semiHidden/>
    <w:rsid w:val="0032648E"/>
    <w:pPr>
      <w:spacing w:after="0" w:line="240" w:lineRule="auto"/>
      <w:ind w:firstLine="748"/>
      <w:jc w:val="both"/>
    </w:pPr>
    <w:rPr>
      <w:rFonts w:ascii="Times New Roman" w:eastAsia="Times New Roman" w:hAnsi="Times New Roman" w:cs="Times New Roman"/>
      <w:sz w:val="26"/>
      <w:szCs w:val="24"/>
      <w:lang w:eastAsia="ru-RU"/>
    </w:rPr>
  </w:style>
  <w:style w:type="character" w:customStyle="1" w:styleId="21">
    <w:name w:val="Основной текст с отступом 2 Знак"/>
    <w:basedOn w:val="a0"/>
    <w:link w:val="20"/>
    <w:semiHidden/>
    <w:rsid w:val="0032648E"/>
    <w:rPr>
      <w:rFonts w:ascii="Times New Roman" w:eastAsia="Times New Roman" w:hAnsi="Times New Roman" w:cs="Times New Roman"/>
      <w:sz w:val="26"/>
      <w:szCs w:val="24"/>
      <w:lang w:eastAsia="ru-RU"/>
    </w:rPr>
  </w:style>
  <w:style w:type="paragraph" w:styleId="a5">
    <w:name w:val="footnote text"/>
    <w:basedOn w:val="a"/>
    <w:link w:val="a6"/>
    <w:uiPriority w:val="99"/>
    <w:semiHidden/>
    <w:unhideWhenUsed/>
    <w:rsid w:val="0032648E"/>
    <w:pPr>
      <w:spacing w:after="0" w:line="240" w:lineRule="auto"/>
    </w:pPr>
    <w:rPr>
      <w:sz w:val="20"/>
      <w:szCs w:val="20"/>
    </w:rPr>
  </w:style>
  <w:style w:type="character" w:customStyle="1" w:styleId="a6">
    <w:name w:val="Текст сноски Знак"/>
    <w:basedOn w:val="a0"/>
    <w:link w:val="a5"/>
    <w:uiPriority w:val="99"/>
    <w:semiHidden/>
    <w:rsid w:val="0032648E"/>
    <w:rPr>
      <w:sz w:val="20"/>
      <w:szCs w:val="20"/>
    </w:rPr>
  </w:style>
  <w:style w:type="character" w:styleId="a7">
    <w:name w:val="footnote reference"/>
    <w:basedOn w:val="a0"/>
    <w:uiPriority w:val="99"/>
    <w:semiHidden/>
    <w:unhideWhenUsed/>
    <w:rsid w:val="0032648E"/>
    <w:rPr>
      <w:vertAlign w:val="superscript"/>
    </w:rPr>
  </w:style>
  <w:style w:type="paragraph" w:styleId="a8">
    <w:name w:val="Balloon Text"/>
    <w:basedOn w:val="a"/>
    <w:link w:val="a9"/>
    <w:uiPriority w:val="99"/>
    <w:semiHidden/>
    <w:unhideWhenUsed/>
    <w:rsid w:val="003264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648E"/>
    <w:rPr>
      <w:rFonts w:ascii="Tahoma" w:hAnsi="Tahoma" w:cs="Tahoma"/>
      <w:sz w:val="16"/>
      <w:szCs w:val="16"/>
    </w:rPr>
  </w:style>
  <w:style w:type="paragraph" w:customStyle="1" w:styleId="ConsPlusNormal">
    <w:name w:val="ConsPlusNormal"/>
    <w:uiPriority w:val="99"/>
    <w:rsid w:val="00A55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OC Heading"/>
    <w:basedOn w:val="1"/>
    <w:next w:val="a"/>
    <w:uiPriority w:val="39"/>
    <w:semiHidden/>
    <w:unhideWhenUsed/>
    <w:qFormat/>
    <w:rsid w:val="009132C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7759C3"/>
    <w:pPr>
      <w:numPr>
        <w:ilvl w:val="1"/>
        <w:numId w:val="5"/>
      </w:numPr>
      <w:spacing w:after="100"/>
    </w:pPr>
    <w:rPr>
      <w:rFonts w:ascii="Times New Roman" w:eastAsiaTheme="minorEastAsia" w:hAnsi="Times New Roman" w:cs="Times New Roman"/>
      <w:sz w:val="32"/>
      <w:szCs w:val="32"/>
      <w:lang w:eastAsia="ru-RU"/>
    </w:rPr>
  </w:style>
  <w:style w:type="paragraph" w:styleId="11">
    <w:name w:val="toc 1"/>
    <w:basedOn w:val="a"/>
    <w:next w:val="a"/>
    <w:autoRedefine/>
    <w:uiPriority w:val="39"/>
    <w:unhideWhenUsed/>
    <w:qFormat/>
    <w:rsid w:val="008C2C61"/>
    <w:pPr>
      <w:spacing w:after="100"/>
    </w:pPr>
    <w:rPr>
      <w:rFonts w:ascii="Times New Roman" w:eastAsiaTheme="minorEastAsia" w:hAnsi="Times New Roman" w:cs="Times New Roman"/>
      <w:b/>
      <w:color w:val="000000" w:themeColor="text1"/>
      <w:sz w:val="32"/>
      <w:szCs w:val="32"/>
      <w:lang w:eastAsia="ru-RU"/>
    </w:rPr>
  </w:style>
  <w:style w:type="paragraph" w:styleId="3">
    <w:name w:val="toc 3"/>
    <w:basedOn w:val="a"/>
    <w:next w:val="a"/>
    <w:autoRedefine/>
    <w:uiPriority w:val="39"/>
    <w:unhideWhenUsed/>
    <w:qFormat/>
    <w:rsid w:val="006E5803"/>
    <w:pPr>
      <w:spacing w:after="100"/>
      <w:ind w:left="446"/>
    </w:pPr>
    <w:rPr>
      <w:rFonts w:ascii="Times New Roman" w:eastAsiaTheme="minorEastAsia" w:hAnsi="Times New Roman" w:cs="Times New Roman"/>
      <w:color w:val="000000" w:themeColor="text1"/>
      <w:sz w:val="32"/>
      <w:szCs w:val="32"/>
      <w:lang w:eastAsia="ru-RU"/>
    </w:rPr>
  </w:style>
  <w:style w:type="paragraph" w:styleId="ab">
    <w:name w:val="header"/>
    <w:basedOn w:val="a"/>
    <w:link w:val="ac"/>
    <w:uiPriority w:val="99"/>
    <w:unhideWhenUsed/>
    <w:rsid w:val="003135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35AC"/>
  </w:style>
  <w:style w:type="paragraph" w:styleId="ad">
    <w:name w:val="footer"/>
    <w:basedOn w:val="a"/>
    <w:link w:val="ae"/>
    <w:uiPriority w:val="99"/>
    <w:unhideWhenUsed/>
    <w:rsid w:val="003135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35AC"/>
  </w:style>
  <w:style w:type="paragraph" w:styleId="af">
    <w:name w:val="List Paragraph"/>
    <w:basedOn w:val="a"/>
    <w:uiPriority w:val="34"/>
    <w:qFormat/>
    <w:rsid w:val="007316F9"/>
    <w:pPr>
      <w:ind w:left="720"/>
      <w:contextualSpacing/>
    </w:pPr>
  </w:style>
  <w:style w:type="character" w:customStyle="1" w:styleId="ext">
    <w:name w:val="ext"/>
    <w:basedOn w:val="a0"/>
    <w:rsid w:val="002406C7"/>
  </w:style>
  <w:style w:type="character" w:styleId="af0">
    <w:name w:val="Strong"/>
    <w:basedOn w:val="a0"/>
    <w:uiPriority w:val="22"/>
    <w:qFormat/>
    <w:rsid w:val="00C52715"/>
    <w:rPr>
      <w:b/>
      <w:bCs/>
    </w:rPr>
  </w:style>
  <w:style w:type="table" w:styleId="af1">
    <w:name w:val="Table Grid"/>
    <w:basedOn w:val="a1"/>
    <w:rsid w:val="009707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8E"/>
  </w:style>
  <w:style w:type="paragraph" w:styleId="1">
    <w:name w:val="heading 1"/>
    <w:basedOn w:val="a"/>
    <w:link w:val="10"/>
    <w:uiPriority w:val="9"/>
    <w:qFormat/>
    <w:rsid w:val="00326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48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2648E"/>
  </w:style>
  <w:style w:type="character" w:styleId="a3">
    <w:name w:val="Hyperlink"/>
    <w:basedOn w:val="a0"/>
    <w:uiPriority w:val="99"/>
    <w:unhideWhenUsed/>
    <w:rsid w:val="0032648E"/>
    <w:rPr>
      <w:color w:val="0000FF"/>
      <w:u w:val="single"/>
    </w:rPr>
  </w:style>
  <w:style w:type="paragraph" w:styleId="a4">
    <w:name w:val="Normal (Web)"/>
    <w:basedOn w:val="a"/>
    <w:uiPriority w:val="99"/>
    <w:unhideWhenUsed/>
    <w:rsid w:val="00326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64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0">
    <w:name w:val="Body Text Indent 2"/>
    <w:basedOn w:val="a"/>
    <w:link w:val="21"/>
    <w:semiHidden/>
    <w:rsid w:val="0032648E"/>
    <w:pPr>
      <w:spacing w:after="0" w:line="240" w:lineRule="auto"/>
      <w:ind w:firstLine="748"/>
      <w:jc w:val="both"/>
    </w:pPr>
    <w:rPr>
      <w:rFonts w:ascii="Times New Roman" w:eastAsia="Times New Roman" w:hAnsi="Times New Roman" w:cs="Times New Roman"/>
      <w:sz w:val="26"/>
      <w:szCs w:val="24"/>
      <w:lang w:eastAsia="ru-RU"/>
    </w:rPr>
  </w:style>
  <w:style w:type="character" w:customStyle="1" w:styleId="21">
    <w:name w:val="Основной текст с отступом 2 Знак"/>
    <w:basedOn w:val="a0"/>
    <w:link w:val="20"/>
    <w:semiHidden/>
    <w:rsid w:val="0032648E"/>
    <w:rPr>
      <w:rFonts w:ascii="Times New Roman" w:eastAsia="Times New Roman" w:hAnsi="Times New Roman" w:cs="Times New Roman"/>
      <w:sz w:val="26"/>
      <w:szCs w:val="24"/>
      <w:lang w:eastAsia="ru-RU"/>
    </w:rPr>
  </w:style>
  <w:style w:type="paragraph" w:styleId="a5">
    <w:name w:val="footnote text"/>
    <w:basedOn w:val="a"/>
    <w:link w:val="a6"/>
    <w:uiPriority w:val="99"/>
    <w:semiHidden/>
    <w:unhideWhenUsed/>
    <w:rsid w:val="0032648E"/>
    <w:pPr>
      <w:spacing w:after="0" w:line="240" w:lineRule="auto"/>
    </w:pPr>
    <w:rPr>
      <w:sz w:val="20"/>
      <w:szCs w:val="20"/>
    </w:rPr>
  </w:style>
  <w:style w:type="character" w:customStyle="1" w:styleId="a6">
    <w:name w:val="Текст сноски Знак"/>
    <w:basedOn w:val="a0"/>
    <w:link w:val="a5"/>
    <w:uiPriority w:val="99"/>
    <w:semiHidden/>
    <w:rsid w:val="0032648E"/>
    <w:rPr>
      <w:sz w:val="20"/>
      <w:szCs w:val="20"/>
    </w:rPr>
  </w:style>
  <w:style w:type="character" w:styleId="a7">
    <w:name w:val="footnote reference"/>
    <w:basedOn w:val="a0"/>
    <w:uiPriority w:val="99"/>
    <w:semiHidden/>
    <w:unhideWhenUsed/>
    <w:rsid w:val="0032648E"/>
    <w:rPr>
      <w:vertAlign w:val="superscript"/>
    </w:rPr>
  </w:style>
  <w:style w:type="paragraph" w:styleId="a8">
    <w:name w:val="Balloon Text"/>
    <w:basedOn w:val="a"/>
    <w:link w:val="a9"/>
    <w:uiPriority w:val="99"/>
    <w:semiHidden/>
    <w:unhideWhenUsed/>
    <w:rsid w:val="003264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648E"/>
    <w:rPr>
      <w:rFonts w:ascii="Tahoma" w:hAnsi="Tahoma" w:cs="Tahoma"/>
      <w:sz w:val="16"/>
      <w:szCs w:val="16"/>
    </w:rPr>
  </w:style>
  <w:style w:type="paragraph" w:customStyle="1" w:styleId="ConsPlusNormal">
    <w:name w:val="ConsPlusNormal"/>
    <w:uiPriority w:val="99"/>
    <w:rsid w:val="00A55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OC Heading"/>
    <w:basedOn w:val="1"/>
    <w:next w:val="a"/>
    <w:uiPriority w:val="39"/>
    <w:semiHidden/>
    <w:unhideWhenUsed/>
    <w:qFormat/>
    <w:rsid w:val="009132C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7759C3"/>
    <w:pPr>
      <w:numPr>
        <w:ilvl w:val="1"/>
        <w:numId w:val="5"/>
      </w:numPr>
      <w:spacing w:after="100"/>
    </w:pPr>
    <w:rPr>
      <w:rFonts w:ascii="Times New Roman" w:eastAsiaTheme="minorEastAsia" w:hAnsi="Times New Roman" w:cs="Times New Roman"/>
      <w:sz w:val="32"/>
      <w:szCs w:val="32"/>
      <w:lang w:eastAsia="ru-RU"/>
    </w:rPr>
  </w:style>
  <w:style w:type="paragraph" w:styleId="11">
    <w:name w:val="toc 1"/>
    <w:basedOn w:val="a"/>
    <w:next w:val="a"/>
    <w:autoRedefine/>
    <w:uiPriority w:val="39"/>
    <w:unhideWhenUsed/>
    <w:qFormat/>
    <w:rsid w:val="008C2C61"/>
    <w:pPr>
      <w:spacing w:after="100"/>
    </w:pPr>
    <w:rPr>
      <w:rFonts w:ascii="Times New Roman" w:eastAsiaTheme="minorEastAsia" w:hAnsi="Times New Roman" w:cs="Times New Roman"/>
      <w:b/>
      <w:color w:val="000000" w:themeColor="text1"/>
      <w:sz w:val="32"/>
      <w:szCs w:val="32"/>
      <w:lang w:eastAsia="ru-RU"/>
    </w:rPr>
  </w:style>
  <w:style w:type="paragraph" w:styleId="3">
    <w:name w:val="toc 3"/>
    <w:basedOn w:val="a"/>
    <w:next w:val="a"/>
    <w:autoRedefine/>
    <w:uiPriority w:val="39"/>
    <w:unhideWhenUsed/>
    <w:qFormat/>
    <w:rsid w:val="006E5803"/>
    <w:pPr>
      <w:spacing w:after="100"/>
      <w:ind w:left="446"/>
    </w:pPr>
    <w:rPr>
      <w:rFonts w:ascii="Times New Roman" w:eastAsiaTheme="minorEastAsia" w:hAnsi="Times New Roman" w:cs="Times New Roman"/>
      <w:color w:val="000000" w:themeColor="text1"/>
      <w:sz w:val="32"/>
      <w:szCs w:val="32"/>
      <w:lang w:eastAsia="ru-RU"/>
    </w:rPr>
  </w:style>
  <w:style w:type="paragraph" w:styleId="ab">
    <w:name w:val="header"/>
    <w:basedOn w:val="a"/>
    <w:link w:val="ac"/>
    <w:uiPriority w:val="99"/>
    <w:unhideWhenUsed/>
    <w:rsid w:val="003135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35AC"/>
  </w:style>
  <w:style w:type="paragraph" w:styleId="ad">
    <w:name w:val="footer"/>
    <w:basedOn w:val="a"/>
    <w:link w:val="ae"/>
    <w:uiPriority w:val="99"/>
    <w:unhideWhenUsed/>
    <w:rsid w:val="003135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35AC"/>
  </w:style>
  <w:style w:type="paragraph" w:styleId="af">
    <w:name w:val="List Paragraph"/>
    <w:basedOn w:val="a"/>
    <w:uiPriority w:val="34"/>
    <w:qFormat/>
    <w:rsid w:val="007316F9"/>
    <w:pPr>
      <w:ind w:left="720"/>
      <w:contextualSpacing/>
    </w:pPr>
  </w:style>
  <w:style w:type="character" w:customStyle="1" w:styleId="ext">
    <w:name w:val="ext"/>
    <w:basedOn w:val="a0"/>
    <w:rsid w:val="002406C7"/>
  </w:style>
  <w:style w:type="character" w:styleId="af0">
    <w:name w:val="Strong"/>
    <w:basedOn w:val="a0"/>
    <w:uiPriority w:val="22"/>
    <w:qFormat/>
    <w:rsid w:val="00C52715"/>
    <w:rPr>
      <w:b/>
      <w:bCs/>
    </w:rPr>
  </w:style>
  <w:style w:type="table" w:styleId="af1">
    <w:name w:val="Table Grid"/>
    <w:basedOn w:val="a1"/>
    <w:rsid w:val="009707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31998">
      <w:bodyDiv w:val="1"/>
      <w:marLeft w:val="0"/>
      <w:marRight w:val="0"/>
      <w:marTop w:val="0"/>
      <w:marBottom w:val="0"/>
      <w:divBdr>
        <w:top w:val="none" w:sz="0" w:space="0" w:color="auto"/>
        <w:left w:val="none" w:sz="0" w:space="0" w:color="auto"/>
        <w:bottom w:val="none" w:sz="0" w:space="0" w:color="auto"/>
        <w:right w:val="none" w:sz="0" w:space="0" w:color="auto"/>
      </w:divBdr>
    </w:div>
    <w:div w:id="669716089">
      <w:bodyDiv w:val="1"/>
      <w:marLeft w:val="0"/>
      <w:marRight w:val="0"/>
      <w:marTop w:val="0"/>
      <w:marBottom w:val="0"/>
      <w:divBdr>
        <w:top w:val="none" w:sz="0" w:space="0" w:color="auto"/>
        <w:left w:val="none" w:sz="0" w:space="0" w:color="auto"/>
        <w:bottom w:val="none" w:sz="0" w:space="0" w:color="auto"/>
        <w:right w:val="none" w:sz="0" w:space="0" w:color="auto"/>
      </w:divBdr>
    </w:div>
    <w:div w:id="18659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consultant.ru/cons/cgi/online.cgi?req=doc;base=LAW;n=158447"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base.consultant.ru/cons/cgi/online.cgi?req=doc;base=LAW;n=1585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ombudsman.kaluga.ru/"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psyportal.net/7072/resotsializa-tsiya-lichnosti/" TargetMode="Externa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http://www.psyportal.net/wp-content/uploads/2013/01/220px-A_Look_At_The_Life_Of_Prison.jpg" TargetMode="External"/><Relationship Id="rId14" Type="http://schemas.microsoft.com/office/2007/relationships/diagramDrawing" Target="diagrams/drawing1.xml"/><Relationship Id="rId22" Type="http://schemas.openxmlformats.org/officeDocument/2006/relationships/hyperlink" Target="URL:http://www.BiblioFond.ru/view.aspx?id=65277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kaluga.ru/" TargetMode="External"/><Relationship Id="rId3" Type="http://schemas.openxmlformats.org/officeDocument/2006/relationships/hyperlink" Target="http://ru.wikipedia.org/wiki/%D0%90%D0%BD%D0%B3%D0%BB%D0%B8%D0%B9%D1%81%D0%BA%D0%B8%D0%B9_%D1%8F%D0%B7%D1%8B%D0%BA" TargetMode="External"/><Relationship Id="rId7" Type="http://schemas.openxmlformats.org/officeDocument/2006/relationships/hyperlink" Target="http://www.BiblioFond.ru/view.aspx?id=652775" TargetMode="External"/><Relationship Id="rId2" Type="http://schemas.openxmlformats.org/officeDocument/2006/relationships/hyperlink" Target="http://ru.wikipedia.org/wiki/%D0%9B%D0%B0%D1%82%D0%B8%D0%BD%D1%81%D0%BA%D0%B8%D0%B9_%D1%8F%D0%B7%D1%8B%D0%BA" TargetMode="External"/><Relationship Id="rId1" Type="http://schemas.openxmlformats.org/officeDocument/2006/relationships/hyperlink" Target="http://ru.wikipedia.org/wiki/%D0%9B%D0%B0%D1%82%D0%B8%D0%BD%D1%81%D0%BA%D0%B8%D0%B9_%D1%8F%D0%B7%D1%8B%D0%BA" TargetMode="External"/><Relationship Id="rId6" Type="http://schemas.openxmlformats.org/officeDocument/2006/relationships/hyperlink" Target="http://www.BiblioFond.ru/view.aspx?id=652775" TargetMode="External"/><Relationship Id="rId5" Type="http://schemas.openxmlformats.org/officeDocument/2006/relationships/hyperlink" Target="http://www.psyportal.net/7072/resotsializa-tsiya-lichnosti/" TargetMode="External"/><Relationship Id="rId4" Type="http://schemas.openxmlformats.org/officeDocument/2006/relationships/hyperlink" Target="http://ru.wikipedia.org/wiki/%D0%9D%D0%B5%D0%BC%D0%B5%D1%86%D0%BA%D0%B8%D0%B9_%D1%8F%D0%B7%D1%8B%D0%BA" TargetMode="External"/><Relationship Id="rId9" Type="http://schemas.openxmlformats.org/officeDocument/2006/relationships/hyperlink" Target="http://www.BiblioFond.ru/view.aspx?id=65277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EDA0AC-A06B-4B5A-8A22-9C15F2A07971}"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ru-RU"/>
        </a:p>
      </dgm:t>
    </dgm:pt>
    <dgm:pt modelId="{2E32E3EA-BFCC-42F5-BC92-96DF3A038ADC}">
      <dgm:prSet phldrT="[Текст]" custT="1"/>
      <dgm:spPr/>
      <dgm:t>
        <a:bodyPr/>
        <a:lstStyle/>
        <a:p>
          <a:r>
            <a:rPr lang="ru-RU" sz="1200">
              <a:latin typeface="Times New Roman" panose="02020603050405020304" pitchFamily="18" charset="0"/>
              <a:cs typeface="Times New Roman" panose="02020603050405020304" pitchFamily="18" charset="0"/>
            </a:rPr>
            <a:t>Федеральный уровень.</a:t>
          </a:r>
        </a:p>
      </dgm:t>
    </dgm:pt>
    <dgm:pt modelId="{2744FD8B-CB6C-4E43-80EB-72A015414B56}" type="parTrans" cxnId="{203B9010-91BA-4151-B445-9C2B957745A6}">
      <dgm:prSet/>
      <dgm:spPr/>
      <dgm:t>
        <a:bodyPr/>
        <a:lstStyle/>
        <a:p>
          <a:endParaRPr lang="ru-RU"/>
        </a:p>
      </dgm:t>
    </dgm:pt>
    <dgm:pt modelId="{67BF01B1-CE07-4823-91A4-73265D83B935}" type="sibTrans" cxnId="{203B9010-91BA-4151-B445-9C2B957745A6}">
      <dgm:prSet/>
      <dgm:spPr/>
      <dgm:t>
        <a:bodyPr/>
        <a:lstStyle/>
        <a:p>
          <a:endParaRPr lang="ru-RU"/>
        </a:p>
      </dgm:t>
    </dgm:pt>
    <dgm:pt modelId="{530F2AE3-4B3B-416D-8CBC-C86A6122E175}">
      <dgm:prSet phldrT="[Текст]" custT="1"/>
      <dgm:spPr/>
      <dgm:t>
        <a:bodyPr/>
        <a:lstStyle/>
        <a:p>
          <a:r>
            <a:rPr lang="ru-RU" sz="1200">
              <a:latin typeface="Times New Roman" panose="02020603050405020304" pitchFamily="18" charset="0"/>
              <a:cs typeface="Times New Roman" panose="02020603050405020304" pitchFamily="18" charset="0"/>
            </a:rPr>
            <a:t>Администрации и советы депутатов муниципальных образований.</a:t>
          </a:r>
        </a:p>
      </dgm:t>
    </dgm:pt>
    <dgm:pt modelId="{F25CAD11-04F1-483B-A458-DA6102F1C1AC}" type="parTrans" cxnId="{A929A9CC-7E57-4093-9AEB-F04991CC94C6}">
      <dgm:prSet/>
      <dgm:spPr/>
      <dgm:t>
        <a:bodyPr/>
        <a:lstStyle/>
        <a:p>
          <a:endParaRPr lang="ru-RU"/>
        </a:p>
      </dgm:t>
    </dgm:pt>
    <dgm:pt modelId="{4594A012-3FEB-4B65-9FA9-1F29E06F9B4E}" type="sibTrans" cxnId="{A929A9CC-7E57-4093-9AEB-F04991CC94C6}">
      <dgm:prSet/>
      <dgm:spPr/>
      <dgm:t>
        <a:bodyPr/>
        <a:lstStyle/>
        <a:p>
          <a:endParaRPr lang="ru-RU"/>
        </a:p>
      </dgm:t>
    </dgm:pt>
    <dgm:pt modelId="{057C8761-2498-4392-A57D-C5A0BE04E4D3}" type="pres">
      <dgm:prSet presAssocID="{75EDA0AC-A06B-4B5A-8A22-9C15F2A07971}" presName="compositeShape" presStyleCnt="0">
        <dgm:presLayoutVars>
          <dgm:chMax val="2"/>
          <dgm:dir/>
          <dgm:resizeHandles val="exact"/>
        </dgm:presLayoutVars>
      </dgm:prSet>
      <dgm:spPr/>
      <dgm:t>
        <a:bodyPr/>
        <a:lstStyle/>
        <a:p>
          <a:endParaRPr lang="ru-RU"/>
        </a:p>
      </dgm:t>
    </dgm:pt>
    <dgm:pt modelId="{9A8EF818-121B-44B2-B38A-257E5294E2D6}" type="pres">
      <dgm:prSet presAssocID="{75EDA0AC-A06B-4B5A-8A22-9C15F2A07971}" presName="divider" presStyleLbl="fgShp" presStyleIdx="0" presStyleCnt="1"/>
      <dgm:spPr/>
    </dgm:pt>
    <dgm:pt modelId="{BFFF2431-0CDB-424F-A2EA-C6A849E190B3}" type="pres">
      <dgm:prSet presAssocID="{2E32E3EA-BFCC-42F5-BC92-96DF3A038ADC}" presName="downArrow" presStyleLbl="node1" presStyleIdx="0" presStyleCnt="2"/>
      <dgm:spPr/>
    </dgm:pt>
    <dgm:pt modelId="{454D470B-2B97-49EF-AC29-8AB044C8D2DA}" type="pres">
      <dgm:prSet presAssocID="{2E32E3EA-BFCC-42F5-BC92-96DF3A038ADC}" presName="downArrowText" presStyleLbl="revTx" presStyleIdx="0" presStyleCnt="2">
        <dgm:presLayoutVars>
          <dgm:bulletEnabled val="1"/>
        </dgm:presLayoutVars>
      </dgm:prSet>
      <dgm:spPr/>
      <dgm:t>
        <a:bodyPr/>
        <a:lstStyle/>
        <a:p>
          <a:endParaRPr lang="ru-RU"/>
        </a:p>
      </dgm:t>
    </dgm:pt>
    <dgm:pt modelId="{A0AAAB36-94DD-4DA1-85E1-9873F6880452}" type="pres">
      <dgm:prSet presAssocID="{530F2AE3-4B3B-416D-8CBC-C86A6122E175}" presName="upArrow" presStyleLbl="node1" presStyleIdx="1" presStyleCnt="2"/>
      <dgm:spPr/>
    </dgm:pt>
    <dgm:pt modelId="{38EF22DE-A0F7-44FA-87C5-6EFCC657E90C}" type="pres">
      <dgm:prSet presAssocID="{530F2AE3-4B3B-416D-8CBC-C86A6122E175}" presName="upArrowText" presStyleLbl="revTx" presStyleIdx="1" presStyleCnt="2">
        <dgm:presLayoutVars>
          <dgm:bulletEnabled val="1"/>
        </dgm:presLayoutVars>
      </dgm:prSet>
      <dgm:spPr/>
      <dgm:t>
        <a:bodyPr/>
        <a:lstStyle/>
        <a:p>
          <a:endParaRPr lang="ru-RU"/>
        </a:p>
      </dgm:t>
    </dgm:pt>
  </dgm:ptLst>
  <dgm:cxnLst>
    <dgm:cxn modelId="{203B9010-91BA-4151-B445-9C2B957745A6}" srcId="{75EDA0AC-A06B-4B5A-8A22-9C15F2A07971}" destId="{2E32E3EA-BFCC-42F5-BC92-96DF3A038ADC}" srcOrd="0" destOrd="0" parTransId="{2744FD8B-CB6C-4E43-80EB-72A015414B56}" sibTransId="{67BF01B1-CE07-4823-91A4-73265D83B935}"/>
    <dgm:cxn modelId="{348AA966-84A6-42AC-B1C3-6AC4B8D88801}" type="presOf" srcId="{530F2AE3-4B3B-416D-8CBC-C86A6122E175}" destId="{38EF22DE-A0F7-44FA-87C5-6EFCC657E90C}" srcOrd="0" destOrd="0" presId="urn:microsoft.com/office/officeart/2005/8/layout/arrow3"/>
    <dgm:cxn modelId="{F57D8E90-CFF7-4E26-A2DF-4DECC9A5B760}" type="presOf" srcId="{2E32E3EA-BFCC-42F5-BC92-96DF3A038ADC}" destId="{454D470B-2B97-49EF-AC29-8AB044C8D2DA}" srcOrd="0" destOrd="0" presId="urn:microsoft.com/office/officeart/2005/8/layout/arrow3"/>
    <dgm:cxn modelId="{A929A9CC-7E57-4093-9AEB-F04991CC94C6}" srcId="{75EDA0AC-A06B-4B5A-8A22-9C15F2A07971}" destId="{530F2AE3-4B3B-416D-8CBC-C86A6122E175}" srcOrd="1" destOrd="0" parTransId="{F25CAD11-04F1-483B-A458-DA6102F1C1AC}" sibTransId="{4594A012-3FEB-4B65-9FA9-1F29E06F9B4E}"/>
    <dgm:cxn modelId="{993167AF-1021-49C1-A3C6-F752A5059270}" type="presOf" srcId="{75EDA0AC-A06B-4B5A-8A22-9C15F2A07971}" destId="{057C8761-2498-4392-A57D-C5A0BE04E4D3}" srcOrd="0" destOrd="0" presId="urn:microsoft.com/office/officeart/2005/8/layout/arrow3"/>
    <dgm:cxn modelId="{D0D66AB9-C05F-4648-9557-9C7553C5ACFA}" type="presParOf" srcId="{057C8761-2498-4392-A57D-C5A0BE04E4D3}" destId="{9A8EF818-121B-44B2-B38A-257E5294E2D6}" srcOrd="0" destOrd="0" presId="urn:microsoft.com/office/officeart/2005/8/layout/arrow3"/>
    <dgm:cxn modelId="{BF42020C-644B-4676-8CAA-DAD06DC67A80}" type="presParOf" srcId="{057C8761-2498-4392-A57D-C5A0BE04E4D3}" destId="{BFFF2431-0CDB-424F-A2EA-C6A849E190B3}" srcOrd="1" destOrd="0" presId="urn:microsoft.com/office/officeart/2005/8/layout/arrow3"/>
    <dgm:cxn modelId="{B711FABD-251F-4792-A852-E6FC2C7F77CC}" type="presParOf" srcId="{057C8761-2498-4392-A57D-C5A0BE04E4D3}" destId="{454D470B-2B97-49EF-AC29-8AB044C8D2DA}" srcOrd="2" destOrd="0" presId="urn:microsoft.com/office/officeart/2005/8/layout/arrow3"/>
    <dgm:cxn modelId="{1E493B95-2681-42BD-8C4D-BB38C21EE7A6}" type="presParOf" srcId="{057C8761-2498-4392-A57D-C5A0BE04E4D3}" destId="{A0AAAB36-94DD-4DA1-85E1-9873F6880452}" srcOrd="3" destOrd="0" presId="urn:microsoft.com/office/officeart/2005/8/layout/arrow3"/>
    <dgm:cxn modelId="{5CD525C2-1FED-4A3A-94A2-1505E1C57FD1}" type="presParOf" srcId="{057C8761-2498-4392-A57D-C5A0BE04E4D3}" destId="{38EF22DE-A0F7-44FA-87C5-6EFCC657E90C}" srcOrd="4" destOrd="0" presId="urn:microsoft.com/office/officeart/2005/8/layout/arrow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C4DBA4-7F43-45DF-9C63-E653AD8DCCE0}"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ru-RU"/>
        </a:p>
      </dgm:t>
    </dgm:pt>
    <dgm:pt modelId="{757804B8-A500-4F37-8DC3-0E6C64CEA08F}">
      <dgm:prSet phldrT="[Текст]"/>
      <dgm:spPr/>
      <dgm:t>
        <a:bodyPr/>
        <a:lstStyle/>
        <a:p>
          <a:r>
            <a:rPr lang="ru-RU">
              <a:latin typeface="Times New Roman" panose="02020603050405020304" pitchFamily="18" charset="0"/>
              <a:cs typeface="Times New Roman" panose="02020603050405020304" pitchFamily="18" charset="0"/>
            </a:rPr>
            <a:t>Управление Федеральной службы исполнения наказаний по Калужской области.</a:t>
          </a:r>
        </a:p>
      </dgm:t>
    </dgm:pt>
    <dgm:pt modelId="{1831D3B3-0345-4C64-859A-35FF587DD045}" type="parTrans" cxnId="{F614358D-4575-4CA3-981F-67814D2616F1}">
      <dgm:prSet/>
      <dgm:spPr/>
      <dgm:t>
        <a:bodyPr/>
        <a:lstStyle/>
        <a:p>
          <a:endParaRPr lang="ru-RU"/>
        </a:p>
      </dgm:t>
    </dgm:pt>
    <dgm:pt modelId="{CC9312CA-B18E-4B78-98F7-5A485B385C23}" type="sibTrans" cxnId="{F614358D-4575-4CA3-981F-67814D2616F1}">
      <dgm:prSet/>
      <dgm:spPr/>
      <dgm:t>
        <a:bodyPr/>
        <a:lstStyle/>
        <a:p>
          <a:endParaRPr lang="ru-RU"/>
        </a:p>
      </dgm:t>
    </dgm:pt>
    <dgm:pt modelId="{6CB4FF29-2F42-4BC7-A9F8-88CB678AAEA3}">
      <dgm:prSet phldrT="[Текст]"/>
      <dgm:spPr/>
      <dgm:t>
        <a:bodyPr/>
        <a:lstStyle/>
        <a:p>
          <a:r>
            <a:rPr lang="ru-RU">
              <a:latin typeface="Times New Roman" panose="02020603050405020304" pitchFamily="18" charset="0"/>
              <a:cs typeface="Times New Roman" panose="02020603050405020304" pitchFamily="18" charset="0"/>
            </a:rPr>
            <a:t>Главы администраций муниципальных образований Калужской области.</a:t>
          </a:r>
        </a:p>
      </dgm:t>
    </dgm:pt>
    <dgm:pt modelId="{5F582306-888B-4034-95BE-2426936D5E36}" type="parTrans" cxnId="{338E0E2D-80FD-448B-AF6B-E55298158842}">
      <dgm:prSet/>
      <dgm:spPr/>
      <dgm:t>
        <a:bodyPr/>
        <a:lstStyle/>
        <a:p>
          <a:endParaRPr lang="ru-RU"/>
        </a:p>
      </dgm:t>
    </dgm:pt>
    <dgm:pt modelId="{88B089B2-E715-4A07-B3A2-F6698362A3D7}" type="sibTrans" cxnId="{338E0E2D-80FD-448B-AF6B-E55298158842}">
      <dgm:prSet/>
      <dgm:spPr/>
      <dgm:t>
        <a:bodyPr/>
        <a:lstStyle/>
        <a:p>
          <a:endParaRPr lang="ru-RU"/>
        </a:p>
      </dgm:t>
    </dgm:pt>
    <dgm:pt modelId="{6F1EE487-A5DB-4EDC-B66F-D48E365F082B}" type="pres">
      <dgm:prSet presAssocID="{33C4DBA4-7F43-45DF-9C63-E653AD8DCCE0}" presName="Name0" presStyleCnt="0">
        <dgm:presLayoutVars>
          <dgm:chMax val="2"/>
          <dgm:chPref val="2"/>
          <dgm:animLvl val="lvl"/>
        </dgm:presLayoutVars>
      </dgm:prSet>
      <dgm:spPr/>
      <dgm:t>
        <a:bodyPr/>
        <a:lstStyle/>
        <a:p>
          <a:endParaRPr lang="ru-RU"/>
        </a:p>
      </dgm:t>
    </dgm:pt>
    <dgm:pt modelId="{62E34AE4-3D0F-4145-AC87-52338A934E2A}" type="pres">
      <dgm:prSet presAssocID="{33C4DBA4-7F43-45DF-9C63-E653AD8DCCE0}" presName="LeftText" presStyleLbl="revTx" presStyleIdx="0" presStyleCnt="0">
        <dgm:presLayoutVars>
          <dgm:bulletEnabled val="1"/>
        </dgm:presLayoutVars>
      </dgm:prSet>
      <dgm:spPr/>
      <dgm:t>
        <a:bodyPr/>
        <a:lstStyle/>
        <a:p>
          <a:endParaRPr lang="ru-RU"/>
        </a:p>
      </dgm:t>
    </dgm:pt>
    <dgm:pt modelId="{8C4289C7-47B5-4ABD-BE83-0D4B6A490080}" type="pres">
      <dgm:prSet presAssocID="{33C4DBA4-7F43-45DF-9C63-E653AD8DCCE0}" presName="LeftNode" presStyleLbl="bgImgPlace1" presStyleIdx="0" presStyleCnt="2">
        <dgm:presLayoutVars>
          <dgm:chMax val="2"/>
          <dgm:chPref val="2"/>
        </dgm:presLayoutVars>
      </dgm:prSet>
      <dgm:spPr/>
      <dgm:t>
        <a:bodyPr/>
        <a:lstStyle/>
        <a:p>
          <a:endParaRPr lang="ru-RU"/>
        </a:p>
      </dgm:t>
    </dgm:pt>
    <dgm:pt modelId="{AF7729C9-6329-489C-B273-0F6A684880F9}" type="pres">
      <dgm:prSet presAssocID="{33C4DBA4-7F43-45DF-9C63-E653AD8DCCE0}" presName="RightText" presStyleLbl="revTx" presStyleIdx="0" presStyleCnt="0">
        <dgm:presLayoutVars>
          <dgm:bulletEnabled val="1"/>
        </dgm:presLayoutVars>
      </dgm:prSet>
      <dgm:spPr/>
      <dgm:t>
        <a:bodyPr/>
        <a:lstStyle/>
        <a:p>
          <a:endParaRPr lang="ru-RU"/>
        </a:p>
      </dgm:t>
    </dgm:pt>
    <dgm:pt modelId="{64D845FC-C59C-4E09-BF14-8786FEBCC704}" type="pres">
      <dgm:prSet presAssocID="{33C4DBA4-7F43-45DF-9C63-E653AD8DCCE0}" presName="RightNode" presStyleLbl="bgImgPlace1" presStyleIdx="1" presStyleCnt="2">
        <dgm:presLayoutVars>
          <dgm:chMax val="0"/>
          <dgm:chPref val="0"/>
        </dgm:presLayoutVars>
      </dgm:prSet>
      <dgm:spPr/>
      <dgm:t>
        <a:bodyPr/>
        <a:lstStyle/>
        <a:p>
          <a:endParaRPr lang="ru-RU"/>
        </a:p>
      </dgm:t>
    </dgm:pt>
    <dgm:pt modelId="{AC18DAEB-6420-46B1-B171-AFA8864989C5}" type="pres">
      <dgm:prSet presAssocID="{33C4DBA4-7F43-45DF-9C63-E653AD8DCCE0}" presName="TopArrow" presStyleLbl="node1" presStyleIdx="0" presStyleCnt="2"/>
      <dgm:spPr/>
    </dgm:pt>
    <dgm:pt modelId="{3A3BF8B8-5B0A-48DE-AB69-33417E851945}" type="pres">
      <dgm:prSet presAssocID="{33C4DBA4-7F43-45DF-9C63-E653AD8DCCE0}" presName="BottomArrow" presStyleLbl="node1" presStyleIdx="1" presStyleCnt="2"/>
      <dgm:spPr/>
    </dgm:pt>
  </dgm:ptLst>
  <dgm:cxnLst>
    <dgm:cxn modelId="{20226316-393A-4684-A1BD-AEC8F4399C99}" type="presOf" srcId="{757804B8-A500-4F37-8DC3-0E6C64CEA08F}" destId="{62E34AE4-3D0F-4145-AC87-52338A934E2A}" srcOrd="0" destOrd="0" presId="urn:microsoft.com/office/officeart/2009/layout/ReverseList"/>
    <dgm:cxn modelId="{A62AB0A6-C3B2-4A92-A2D2-BDE6F13863C4}" type="presOf" srcId="{6CB4FF29-2F42-4BC7-A9F8-88CB678AAEA3}" destId="{64D845FC-C59C-4E09-BF14-8786FEBCC704}" srcOrd="1" destOrd="0" presId="urn:microsoft.com/office/officeart/2009/layout/ReverseList"/>
    <dgm:cxn modelId="{A2FEA51F-3501-460D-9E85-253176148BA1}" type="presOf" srcId="{33C4DBA4-7F43-45DF-9C63-E653AD8DCCE0}" destId="{6F1EE487-A5DB-4EDC-B66F-D48E365F082B}" srcOrd="0" destOrd="0" presId="urn:microsoft.com/office/officeart/2009/layout/ReverseList"/>
    <dgm:cxn modelId="{B1C71187-1CDE-49EE-A7E2-714374216D32}" type="presOf" srcId="{757804B8-A500-4F37-8DC3-0E6C64CEA08F}" destId="{8C4289C7-47B5-4ABD-BE83-0D4B6A490080}" srcOrd="1" destOrd="0" presId="urn:microsoft.com/office/officeart/2009/layout/ReverseList"/>
    <dgm:cxn modelId="{F614358D-4575-4CA3-981F-67814D2616F1}" srcId="{33C4DBA4-7F43-45DF-9C63-E653AD8DCCE0}" destId="{757804B8-A500-4F37-8DC3-0E6C64CEA08F}" srcOrd="0" destOrd="0" parTransId="{1831D3B3-0345-4C64-859A-35FF587DD045}" sibTransId="{CC9312CA-B18E-4B78-98F7-5A485B385C23}"/>
    <dgm:cxn modelId="{338E0E2D-80FD-448B-AF6B-E55298158842}" srcId="{33C4DBA4-7F43-45DF-9C63-E653AD8DCCE0}" destId="{6CB4FF29-2F42-4BC7-A9F8-88CB678AAEA3}" srcOrd="1" destOrd="0" parTransId="{5F582306-888B-4034-95BE-2426936D5E36}" sibTransId="{88B089B2-E715-4A07-B3A2-F6698362A3D7}"/>
    <dgm:cxn modelId="{AD8EF978-DFDE-45AD-A9A5-A03EFC8DC363}" type="presOf" srcId="{6CB4FF29-2F42-4BC7-A9F8-88CB678AAEA3}" destId="{AF7729C9-6329-489C-B273-0F6A684880F9}" srcOrd="0" destOrd="0" presId="urn:microsoft.com/office/officeart/2009/layout/ReverseList"/>
    <dgm:cxn modelId="{FB3F364E-B258-48FA-911A-1CFCFD79DA6E}" type="presParOf" srcId="{6F1EE487-A5DB-4EDC-B66F-D48E365F082B}" destId="{62E34AE4-3D0F-4145-AC87-52338A934E2A}" srcOrd="0" destOrd="0" presId="urn:microsoft.com/office/officeart/2009/layout/ReverseList"/>
    <dgm:cxn modelId="{6C536545-6AA8-4BE6-A161-BACDC007B993}" type="presParOf" srcId="{6F1EE487-A5DB-4EDC-B66F-D48E365F082B}" destId="{8C4289C7-47B5-4ABD-BE83-0D4B6A490080}" srcOrd="1" destOrd="0" presId="urn:microsoft.com/office/officeart/2009/layout/ReverseList"/>
    <dgm:cxn modelId="{D285FB0C-462E-4609-8C10-93D8995B4CB7}" type="presParOf" srcId="{6F1EE487-A5DB-4EDC-B66F-D48E365F082B}" destId="{AF7729C9-6329-489C-B273-0F6A684880F9}" srcOrd="2" destOrd="0" presId="urn:microsoft.com/office/officeart/2009/layout/ReverseList"/>
    <dgm:cxn modelId="{2221B427-AA71-4285-9342-E4C68A9397BA}" type="presParOf" srcId="{6F1EE487-A5DB-4EDC-B66F-D48E365F082B}" destId="{64D845FC-C59C-4E09-BF14-8786FEBCC704}" srcOrd="3" destOrd="0" presId="urn:microsoft.com/office/officeart/2009/layout/ReverseList"/>
    <dgm:cxn modelId="{562C56F7-F534-4E71-8B19-0B91181FEACB}" type="presParOf" srcId="{6F1EE487-A5DB-4EDC-B66F-D48E365F082B}" destId="{AC18DAEB-6420-46B1-B171-AFA8864989C5}" srcOrd="4" destOrd="0" presId="urn:microsoft.com/office/officeart/2009/layout/ReverseList"/>
    <dgm:cxn modelId="{1DA551D2-2846-4117-BF50-F0FF241CCED9}" type="presParOf" srcId="{6F1EE487-A5DB-4EDC-B66F-D48E365F082B}" destId="{3A3BF8B8-5B0A-48DE-AB69-33417E851945}" srcOrd="5" destOrd="0" presId="urn:microsoft.com/office/officeart/2009/layout/Reverse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EF818-121B-44B2-B38A-257E5294E2D6}">
      <dsp:nvSpPr>
        <dsp:cNvPr id="0" name=""/>
        <dsp:cNvSpPr/>
      </dsp:nvSpPr>
      <dsp:spPr>
        <a:xfrm rot="21300000">
          <a:off x="16836" y="1287990"/>
          <a:ext cx="5452727" cy="624419"/>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FF2431-0CDB-424F-A2EA-C6A849E190B3}">
      <dsp:nvSpPr>
        <dsp:cNvPr id="0" name=""/>
        <dsp:cNvSpPr/>
      </dsp:nvSpPr>
      <dsp:spPr>
        <a:xfrm>
          <a:off x="658368" y="160020"/>
          <a:ext cx="1645920" cy="1280160"/>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4D470B-2B97-49EF-AC29-8AB044C8D2DA}">
      <dsp:nvSpPr>
        <dsp:cNvPr id="0" name=""/>
        <dsp:cNvSpPr/>
      </dsp:nvSpPr>
      <dsp:spPr>
        <a:xfrm>
          <a:off x="2907792" y="0"/>
          <a:ext cx="1755648"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Федеральный уровень.</a:t>
          </a:r>
        </a:p>
      </dsp:txBody>
      <dsp:txXfrm>
        <a:off x="2907792" y="0"/>
        <a:ext cx="1755648" cy="1344168"/>
      </dsp:txXfrm>
    </dsp:sp>
    <dsp:sp modelId="{A0AAAB36-94DD-4DA1-85E1-9873F6880452}">
      <dsp:nvSpPr>
        <dsp:cNvPr id="0" name=""/>
        <dsp:cNvSpPr/>
      </dsp:nvSpPr>
      <dsp:spPr>
        <a:xfrm>
          <a:off x="3182112" y="1760220"/>
          <a:ext cx="1645920" cy="1280160"/>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EF22DE-A0F7-44FA-87C5-6EFCC657E90C}">
      <dsp:nvSpPr>
        <dsp:cNvPr id="0" name=""/>
        <dsp:cNvSpPr/>
      </dsp:nvSpPr>
      <dsp:spPr>
        <a:xfrm>
          <a:off x="822960" y="1856232"/>
          <a:ext cx="1755648"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Администрации и советы депутатов муниципальных образований.</a:t>
          </a:r>
        </a:p>
      </dsp:txBody>
      <dsp:txXfrm>
        <a:off x="822960" y="1856232"/>
        <a:ext cx="1755648" cy="13441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4289C7-47B5-4ABD-BE83-0D4B6A490080}">
      <dsp:nvSpPr>
        <dsp:cNvPr id="0" name=""/>
        <dsp:cNvSpPr/>
      </dsp:nvSpPr>
      <dsp:spPr>
        <a:xfrm rot="16200000">
          <a:off x="1057197" y="971673"/>
          <a:ext cx="2057537" cy="1257373"/>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Управление Федеральной службы исполнения наказаний по Калужской области.</a:t>
          </a:r>
        </a:p>
      </dsp:txBody>
      <dsp:txXfrm rot="5400000">
        <a:off x="1518670" y="632983"/>
        <a:ext cx="1195982" cy="1934755"/>
      </dsp:txXfrm>
    </dsp:sp>
    <dsp:sp modelId="{64D845FC-C59C-4E09-BF14-8786FEBCC704}">
      <dsp:nvSpPr>
        <dsp:cNvPr id="0" name=""/>
        <dsp:cNvSpPr/>
      </dsp:nvSpPr>
      <dsp:spPr>
        <a:xfrm rot="5400000">
          <a:off x="2371665" y="971673"/>
          <a:ext cx="2057537" cy="1257373"/>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Главы администраций муниципальных образований Калужской области.</a:t>
          </a:r>
        </a:p>
      </dsp:txBody>
      <dsp:txXfrm rot="-5400000">
        <a:off x="2771747" y="632983"/>
        <a:ext cx="1195982" cy="1934755"/>
      </dsp:txXfrm>
    </dsp:sp>
    <dsp:sp modelId="{AC18DAEB-6420-46B1-B171-AFA8864989C5}">
      <dsp:nvSpPr>
        <dsp:cNvPr id="0" name=""/>
        <dsp:cNvSpPr/>
      </dsp:nvSpPr>
      <dsp:spPr>
        <a:xfrm>
          <a:off x="2085837" y="0"/>
          <a:ext cx="1314468" cy="1314404"/>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3BF8B8-5B0A-48DE-AB69-33417E851945}">
      <dsp:nvSpPr>
        <dsp:cNvPr id="0" name=""/>
        <dsp:cNvSpPr/>
      </dsp:nvSpPr>
      <dsp:spPr>
        <a:xfrm rot="10800000">
          <a:off x="2085837" y="1885995"/>
          <a:ext cx="1314468" cy="1314404"/>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59A0-BDAF-4ACD-A8D0-8E42C0D4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24</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my name is lawyer</dc:creator>
  <cp:lastModifiedBy>User</cp:lastModifiedBy>
  <cp:revision>101</cp:revision>
  <dcterms:created xsi:type="dcterms:W3CDTF">2014-03-08T12:25:00Z</dcterms:created>
  <dcterms:modified xsi:type="dcterms:W3CDTF">2016-02-18T14:33:00Z</dcterms:modified>
</cp:coreProperties>
</file>